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A1" w:rsidRPr="00E3239B" w:rsidRDefault="00BA2FA1" w:rsidP="00716982">
      <w:pPr>
        <w:spacing w:beforeLines="50" w:afterLines="50" w:line="460" w:lineRule="exact"/>
        <w:ind w:firstLineChars="200" w:firstLine="560"/>
        <w:jc w:val="both"/>
        <w:rPr>
          <w:rFonts w:ascii="Times New Roman" w:hAnsi="Times New Roman"/>
          <w:sz w:val="28"/>
          <w:szCs w:val="28"/>
        </w:rPr>
      </w:pPr>
      <w:r w:rsidRPr="00E3239B">
        <w:rPr>
          <w:rFonts w:ascii="Times New Roman" w:hAnsi="Times New Roman"/>
          <w:sz w:val="28"/>
          <w:szCs w:val="28"/>
        </w:rPr>
        <w:t xml:space="preserve">В прошлом году во время визита в Китайскую Народную Республику, Министр иностранных дел Российской Федерации </w:t>
      </w:r>
      <w:r w:rsidRPr="00E3239B">
        <w:rPr>
          <w:rFonts w:ascii="Times New Roman" w:hAnsi="Times New Roman"/>
          <w:b/>
          <w:i/>
          <w:sz w:val="28"/>
          <w:szCs w:val="28"/>
        </w:rPr>
        <w:t>Сергей Лавров</w:t>
      </w:r>
      <w:r w:rsidRPr="00E3239B">
        <w:rPr>
          <w:rFonts w:ascii="Times New Roman" w:hAnsi="Times New Roman"/>
          <w:sz w:val="28"/>
          <w:szCs w:val="28"/>
        </w:rPr>
        <w:t xml:space="preserve"> сказал следующее: «Россия уделяет большое внимание всем инициативам, исходящим от ее стратегического союзника и хорошего друга…Основная задача проекта «Экономический пояс шелкового пути» - содействовать коллективному развитию обширного пространства, включающего в себя целый ряд регионов – от северо-западных провинций Китая, Центральной Азии, до Кавказа и Центральной и Восточной Европы».</w:t>
      </w:r>
    </w:p>
    <w:p w:rsidR="00BA2FA1" w:rsidRPr="00E3239B" w:rsidRDefault="00BA2FA1" w:rsidP="00716982">
      <w:pPr>
        <w:spacing w:beforeLines="50" w:afterLines="50" w:line="460" w:lineRule="exact"/>
        <w:ind w:firstLine="567"/>
        <w:jc w:val="both"/>
        <w:rPr>
          <w:rFonts w:ascii="Times New Roman" w:hAnsi="Times New Roman"/>
          <w:sz w:val="28"/>
          <w:szCs w:val="28"/>
          <w:lang w:eastAsia="zh-CN"/>
        </w:rPr>
      </w:pPr>
      <w:r w:rsidRPr="00E3239B">
        <w:rPr>
          <w:rFonts w:ascii="Times New Roman" w:hAnsi="Times New Roman"/>
          <w:sz w:val="28"/>
          <w:szCs w:val="28"/>
        </w:rPr>
        <w:t>Данная работа направлена на исследование текстов «Шелкового Пути» как отражение политических приоритетов проекта.</w:t>
      </w:r>
      <w:r w:rsidRPr="00E3239B">
        <w:rPr>
          <w:rFonts w:ascii="Times New Roman" w:hAnsi="Times New Roman"/>
          <w:sz w:val="28"/>
          <w:szCs w:val="28"/>
          <w:lang w:eastAsia="zh-CN"/>
        </w:rPr>
        <w:t xml:space="preserve"> </w:t>
      </w:r>
    </w:p>
    <w:p w:rsidR="00BA2FA1" w:rsidRPr="00E3239B" w:rsidRDefault="00BA2FA1" w:rsidP="00716982">
      <w:pPr>
        <w:spacing w:beforeLines="50" w:afterLines="50" w:line="460" w:lineRule="exact"/>
        <w:ind w:firstLine="567"/>
        <w:jc w:val="both"/>
        <w:rPr>
          <w:rFonts w:ascii="Times New Roman" w:hAnsi="Times New Roman"/>
          <w:sz w:val="28"/>
          <w:szCs w:val="28"/>
          <w:lang w:eastAsia="zh-CN"/>
        </w:rPr>
      </w:pPr>
      <w:r w:rsidRPr="00E3239B">
        <w:rPr>
          <w:rFonts w:ascii="Times New Roman" w:hAnsi="Times New Roman"/>
          <w:sz w:val="28"/>
          <w:szCs w:val="28"/>
          <w:lang w:eastAsia="zh-CN"/>
        </w:rPr>
        <w:t>В настоящее время все активнее начинает выходить на первый план новая китайская инициатива «Один пояс, один путь». Она представляет собой один самых масштабных проектов последних лет, основная суть идеи этого проекта заключается в поиске взаимовыгодных отношений</w:t>
      </w:r>
      <w:r>
        <w:rPr>
          <w:rFonts w:ascii="Times New Roman" w:hAnsi="Times New Roman"/>
          <w:sz w:val="28"/>
          <w:szCs w:val="28"/>
          <w:lang w:eastAsia="zh-CN"/>
        </w:rPr>
        <w:t xml:space="preserve"> в стратегической перспективе. Также</w:t>
      </w:r>
      <w:r w:rsidRPr="00E3239B">
        <w:rPr>
          <w:rFonts w:ascii="Times New Roman" w:hAnsi="Times New Roman"/>
          <w:sz w:val="28"/>
          <w:szCs w:val="28"/>
          <w:lang w:eastAsia="zh-CN"/>
        </w:rPr>
        <w:t xml:space="preserve"> «Шелковый путь» будет выполнять задачу по сближению стран Евразийского региона. </w:t>
      </w:r>
    </w:p>
    <w:p w:rsidR="00BA2FA1" w:rsidRPr="00E3239B" w:rsidRDefault="00BA2FA1" w:rsidP="00716982">
      <w:pPr>
        <w:spacing w:beforeLines="50" w:afterLines="50" w:line="460" w:lineRule="exact"/>
        <w:ind w:firstLine="567"/>
        <w:jc w:val="both"/>
        <w:rPr>
          <w:rFonts w:ascii="Times New Roman" w:hAnsi="Times New Roman"/>
          <w:sz w:val="28"/>
          <w:szCs w:val="28"/>
          <w:lang w:eastAsia="zh-CN"/>
        </w:rPr>
      </w:pPr>
    </w:p>
    <w:p w:rsidR="00BA2FA1" w:rsidRPr="00E3239B" w:rsidRDefault="00BA2FA1" w:rsidP="00716982">
      <w:pPr>
        <w:spacing w:beforeLines="50" w:afterLines="50" w:line="460" w:lineRule="exact"/>
        <w:ind w:firstLine="567"/>
        <w:jc w:val="both"/>
        <w:rPr>
          <w:rFonts w:ascii="Times New Roman" w:hAnsi="Times New Roman"/>
          <w:b/>
          <w:sz w:val="28"/>
          <w:szCs w:val="28"/>
          <w:lang w:eastAsia="zh-CN"/>
        </w:rPr>
      </w:pPr>
      <w:r>
        <w:rPr>
          <w:rFonts w:ascii="Times New Roman" w:hAnsi="Times New Roman"/>
          <w:b/>
          <w:sz w:val="28"/>
          <w:szCs w:val="28"/>
          <w:lang w:eastAsia="zh-CN"/>
        </w:rPr>
        <w:t xml:space="preserve">1. </w:t>
      </w:r>
      <w:r w:rsidRPr="00E3239B">
        <w:rPr>
          <w:rFonts w:ascii="Times New Roman" w:hAnsi="Times New Roman"/>
          <w:b/>
          <w:sz w:val="28"/>
          <w:szCs w:val="28"/>
          <w:lang w:eastAsia="zh-CN"/>
        </w:rPr>
        <w:t>Общий анализ текстов «Шелкового Пути» российских и китайских СМИ</w:t>
      </w:r>
    </w:p>
    <w:p w:rsidR="00BA2FA1" w:rsidRPr="00E3239B" w:rsidRDefault="00BA2FA1" w:rsidP="00716982">
      <w:pPr>
        <w:spacing w:beforeLines="50" w:afterLines="50" w:line="460" w:lineRule="exact"/>
        <w:ind w:firstLine="567"/>
        <w:jc w:val="both"/>
        <w:rPr>
          <w:rFonts w:ascii="Times New Roman" w:hAnsi="Times New Roman"/>
          <w:b/>
          <w:sz w:val="28"/>
          <w:szCs w:val="28"/>
          <w:lang w:eastAsia="zh-CN"/>
        </w:rPr>
      </w:pPr>
    </w:p>
    <w:p w:rsidR="00BA2FA1" w:rsidRPr="000B6D46" w:rsidRDefault="00BA2FA1" w:rsidP="00716982">
      <w:pPr>
        <w:spacing w:beforeLines="50" w:afterLines="50" w:line="460" w:lineRule="exact"/>
        <w:ind w:firstLineChars="200" w:firstLine="560"/>
        <w:jc w:val="both"/>
        <w:rPr>
          <w:rFonts w:ascii="Times New Roman" w:hAnsi="Times New Roman"/>
          <w:sz w:val="28"/>
          <w:szCs w:val="28"/>
        </w:rPr>
      </w:pPr>
      <w:r w:rsidRPr="000B6D46">
        <w:rPr>
          <w:rFonts w:ascii="Times New Roman" w:hAnsi="Times New Roman"/>
          <w:sz w:val="28"/>
          <w:szCs w:val="28"/>
        </w:rPr>
        <w:t>Говоря о всех интернет публикациях, касаемых экономической инициативы “Один пояс, один путь”, давайте попробуем через призму лингвистики при помощи контент-анализа проанализировать тексты публикаций, какую смысловую нагрузку они несут.</w:t>
      </w:r>
    </w:p>
    <w:p w:rsidR="00BA2FA1" w:rsidRPr="00E3239B"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lang w:val="en-US"/>
        </w:rPr>
      </w:pPr>
      <w:r w:rsidRPr="000B6D46">
        <w:rPr>
          <w:rFonts w:ascii="Times New Roman" w:hAnsi="Times New Roman"/>
          <w:sz w:val="28"/>
          <w:szCs w:val="28"/>
        </w:rPr>
        <w:t xml:space="preserve">“Россия и Китай— стратегические партнеры ... поддерживают двухсторонние инициативы“ С таких слов начинается почти каждая статья в интернете при вводе в поисковике всего 3-х слова “Россия, Китай, сотрудничество”. Но как же российские интернет-пользователи относятся к новой экономической инициативе Китая? При помощи российской поисковой системы “Яндекс” проведем небольшой контент-анализ, используя три ключевых слова: Россия, Китай, Шелковый Путь. </w:t>
      </w:r>
      <w:r w:rsidRPr="00E3239B">
        <w:rPr>
          <w:rFonts w:ascii="Times New Roman" w:hAnsi="Times New Roman"/>
          <w:sz w:val="28"/>
          <w:szCs w:val="28"/>
          <w:lang w:val="en-US"/>
        </w:rPr>
        <w:t>Благодаря нашему анализу мы получили следующие результаты:</w:t>
      </w:r>
    </w:p>
    <w:p w:rsidR="00BA2FA1" w:rsidRDefault="00BA2FA1" w:rsidP="00716982">
      <w:pPr>
        <w:widowControl w:val="0"/>
        <w:autoSpaceDE w:val="0"/>
        <w:autoSpaceDN w:val="0"/>
        <w:adjustRightInd w:val="0"/>
        <w:spacing w:beforeLines="50" w:afterLines="50" w:line="460" w:lineRule="exact"/>
        <w:ind w:firstLine="851"/>
        <w:jc w:val="both"/>
        <w:rPr>
          <w:rFonts w:ascii="Times New Roman" w:hAnsi="Times New Roman"/>
          <w:b/>
          <w:sz w:val="28"/>
          <w:szCs w:val="28"/>
          <w:lang w:val="en-US"/>
        </w:rPr>
      </w:pPr>
      <w:r w:rsidRPr="00E3239B">
        <w:rPr>
          <w:rFonts w:ascii="Times New Roman" w:hAnsi="Times New Roman"/>
          <w:b/>
          <w:sz w:val="28"/>
          <w:szCs w:val="28"/>
          <w:lang w:val="en-US"/>
        </w:rPr>
        <w:t>Яндекс</w:t>
      </w:r>
    </w:p>
    <w:p w:rsidR="00BA2FA1" w:rsidRPr="00E3239B" w:rsidRDefault="00BA2FA1" w:rsidP="00616C24">
      <w:pPr>
        <w:widowControl w:val="0"/>
        <w:autoSpaceDE w:val="0"/>
        <w:autoSpaceDN w:val="0"/>
        <w:adjustRightInd w:val="0"/>
        <w:spacing w:line="360" w:lineRule="auto"/>
        <w:ind w:firstLine="851"/>
        <w:jc w:val="right"/>
        <w:rPr>
          <w:rFonts w:ascii="Times New Roman" w:hAnsi="Times New Roman"/>
          <w:b/>
          <w:sz w:val="28"/>
          <w:szCs w:val="28"/>
          <w:lang w:val="en-US"/>
        </w:rPr>
      </w:pPr>
      <w:r>
        <w:rPr>
          <w:rFonts w:ascii="Times New Roman" w:hAnsi="Times New Roman"/>
          <w:b/>
          <w:sz w:val="28"/>
          <w:szCs w:val="28"/>
          <w:lang w:val="en-US"/>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3"/>
      </w:tblGrid>
      <w:tr w:rsidR="00BA2FA1" w:rsidRPr="00EF4B60" w:rsidTr="00EF4B60">
        <w:trPr>
          <w:jc w:val="center"/>
        </w:trPr>
        <w:tc>
          <w:tcPr>
            <w:tcW w:w="9565" w:type="dxa"/>
            <w:gridSpan w:val="2"/>
            <w:tcBorders>
              <w:top w:val="single" w:sz="18" w:space="0" w:color="auto"/>
              <w:left w:val="single" w:sz="18" w:space="0" w:color="auto"/>
              <w:bottom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Ключевые слова</w:t>
            </w:r>
          </w:p>
        </w:tc>
      </w:tr>
      <w:tr w:rsidR="00BA2FA1" w:rsidRPr="00EF4B60" w:rsidTr="00EF4B60">
        <w:trPr>
          <w:jc w:val="center"/>
        </w:trPr>
        <w:tc>
          <w:tcPr>
            <w:tcW w:w="9565" w:type="dxa"/>
            <w:gridSpan w:val="2"/>
            <w:tcBorders>
              <w:top w:val="single" w:sz="18" w:space="0" w:color="auto"/>
              <w:left w:val="single" w:sz="18" w:space="0" w:color="auto"/>
              <w:bottom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Россия, Китай, Шелковый Путь</w:t>
            </w:r>
          </w:p>
        </w:tc>
      </w:tr>
      <w:tr w:rsidR="00BA2FA1" w:rsidRPr="00EF4B60" w:rsidTr="00EF4B60">
        <w:trPr>
          <w:jc w:val="center"/>
        </w:trPr>
        <w:tc>
          <w:tcPr>
            <w:tcW w:w="4782" w:type="dxa"/>
            <w:tcBorders>
              <w:top w:val="single" w:sz="18" w:space="0" w:color="auto"/>
              <w:left w:val="single" w:sz="18" w:space="0" w:color="auto"/>
              <w:bottom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Время</w:t>
            </w:r>
          </w:p>
        </w:tc>
        <w:tc>
          <w:tcPr>
            <w:tcW w:w="4783" w:type="dxa"/>
            <w:tcBorders>
              <w:top w:val="single" w:sz="18" w:space="0" w:color="auto"/>
              <w:left w:val="single" w:sz="18" w:space="0" w:color="auto"/>
              <w:bottom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Кол-во ответов</w:t>
            </w:r>
          </w:p>
        </w:tc>
      </w:tr>
      <w:tr w:rsidR="00BA2FA1" w:rsidRPr="00EF4B60" w:rsidTr="00EF4B60">
        <w:trPr>
          <w:jc w:val="center"/>
        </w:trPr>
        <w:tc>
          <w:tcPr>
            <w:tcW w:w="4782" w:type="dxa"/>
            <w:tcBorders>
              <w:top w:val="single" w:sz="18" w:space="0" w:color="auto"/>
              <w:left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01.01.2013 - 01.01.2014</w:t>
            </w:r>
          </w:p>
        </w:tc>
        <w:tc>
          <w:tcPr>
            <w:tcW w:w="4783" w:type="dxa"/>
            <w:tcBorders>
              <w:top w:val="single" w:sz="18" w:space="0" w:color="auto"/>
              <w:left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480 000</w:t>
            </w:r>
          </w:p>
        </w:tc>
      </w:tr>
      <w:tr w:rsidR="00BA2FA1" w:rsidRPr="00EF4B60" w:rsidTr="00EF4B60">
        <w:trPr>
          <w:jc w:val="center"/>
        </w:trPr>
        <w:tc>
          <w:tcPr>
            <w:tcW w:w="4782" w:type="dxa"/>
            <w:tcBorders>
              <w:left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01.01.2014 - 01.01.2015</w:t>
            </w:r>
          </w:p>
        </w:tc>
        <w:tc>
          <w:tcPr>
            <w:tcW w:w="4783" w:type="dxa"/>
            <w:tcBorders>
              <w:left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585 000</w:t>
            </w:r>
          </w:p>
        </w:tc>
      </w:tr>
      <w:tr w:rsidR="00BA2FA1" w:rsidRPr="00EF4B60" w:rsidTr="00EF4B60">
        <w:trPr>
          <w:jc w:val="center"/>
        </w:trPr>
        <w:tc>
          <w:tcPr>
            <w:tcW w:w="4782" w:type="dxa"/>
            <w:tcBorders>
              <w:left w:val="single" w:sz="18" w:space="0" w:color="auto"/>
              <w:bottom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01.01.2015 - 01.11.2015</w:t>
            </w:r>
          </w:p>
        </w:tc>
        <w:tc>
          <w:tcPr>
            <w:tcW w:w="4783" w:type="dxa"/>
            <w:tcBorders>
              <w:left w:val="single" w:sz="18" w:space="0" w:color="auto"/>
              <w:bottom w:val="single" w:sz="18" w:space="0" w:color="auto"/>
              <w:right w:val="single" w:sz="18" w:space="0" w:color="auto"/>
            </w:tcBorders>
          </w:tcPr>
          <w:p w:rsidR="00BA2FA1" w:rsidRPr="00EF4B60" w:rsidRDefault="00BA2FA1" w:rsidP="00EF4B60">
            <w:pPr>
              <w:widowControl w:val="0"/>
              <w:autoSpaceDE w:val="0"/>
              <w:autoSpaceDN w:val="0"/>
              <w:adjustRightInd w:val="0"/>
              <w:spacing w:line="360" w:lineRule="auto"/>
              <w:jc w:val="both"/>
              <w:rPr>
                <w:rFonts w:ascii="Times New Roman" w:hAnsi="Times New Roman"/>
                <w:sz w:val="28"/>
                <w:szCs w:val="28"/>
                <w:lang w:val="en-US"/>
              </w:rPr>
            </w:pPr>
            <w:r w:rsidRPr="00EF4B60">
              <w:rPr>
                <w:rFonts w:ascii="Times New Roman" w:hAnsi="Times New Roman"/>
                <w:sz w:val="28"/>
                <w:szCs w:val="28"/>
                <w:lang w:val="en-US"/>
              </w:rPr>
              <w:t>1 000 000</w:t>
            </w:r>
          </w:p>
        </w:tc>
      </w:tr>
    </w:tbl>
    <w:p w:rsidR="00BA2FA1" w:rsidRPr="00E3239B" w:rsidRDefault="00BA2FA1" w:rsidP="00E3239B">
      <w:pPr>
        <w:widowControl w:val="0"/>
        <w:autoSpaceDE w:val="0"/>
        <w:autoSpaceDN w:val="0"/>
        <w:adjustRightInd w:val="0"/>
        <w:spacing w:line="360" w:lineRule="auto"/>
        <w:ind w:firstLine="851"/>
        <w:jc w:val="both"/>
        <w:rPr>
          <w:rFonts w:ascii="Times New Roman" w:hAnsi="Times New Roman"/>
          <w:sz w:val="28"/>
          <w:szCs w:val="28"/>
          <w:lang w:val="en-US"/>
        </w:rPr>
      </w:pPr>
    </w:p>
    <w:p w:rsidR="00BA2FA1" w:rsidRPr="000B6D46"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rPr>
      </w:pPr>
      <w:r w:rsidRPr="000B6D46">
        <w:rPr>
          <w:rFonts w:ascii="Times New Roman" w:hAnsi="Times New Roman"/>
          <w:sz w:val="28"/>
          <w:szCs w:val="28"/>
        </w:rPr>
        <w:t xml:space="preserve">Конечно данный вид анализа не отражает первичную информацию, но даже основываясь на интернет-пользователях, можно хорошо разглядеть явную тенденцию возросшего интереса к данной теме. </w:t>
      </w:r>
    </w:p>
    <w:p w:rsidR="00BA2FA1" w:rsidRPr="000B6D46"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rPr>
      </w:pPr>
      <w:r w:rsidRPr="000B6D46">
        <w:rPr>
          <w:rFonts w:ascii="Times New Roman" w:hAnsi="Times New Roman"/>
          <w:sz w:val="28"/>
          <w:szCs w:val="28"/>
        </w:rPr>
        <w:t>В различных российских и китайских СМИ содержание публикаций в основном схожи и выражают заинтересованность к экономическому проекту, но при этом сохраняются и разногласия. Большое внимание уделяется политическим и экономическим приоритетам каждой страны, где строится все на взаимном уважении интересов каждого.</w:t>
      </w:r>
    </w:p>
    <w:p w:rsidR="00BA2FA1" w:rsidRPr="000B6D46"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rPr>
      </w:pPr>
      <w:r w:rsidRPr="000B6D46">
        <w:rPr>
          <w:rFonts w:ascii="Times New Roman" w:hAnsi="Times New Roman"/>
          <w:sz w:val="28"/>
          <w:szCs w:val="28"/>
        </w:rPr>
        <w:t>Многие специалисты пишут об интеграции в рамках ЕАЭС и “Шелкового Пути”, что она только прибавит головной боли США и странам Запада. Объединение стран вокруг инициативы “Один пояс, один путь” будет способствовать удовлетворению интересов всех стран и укреплению развивающих стран в роли “двигателей” мировой экономики. В статьях мы также часто встречаем, что проект “Шелковый путь” называют проявлением внешнеполитических амбиций Китая, причем некоторые бьют тревогу по поводу интересов безопасности России и возможной потери ею влияния на южных границах.</w:t>
      </w:r>
    </w:p>
    <w:p w:rsidR="00BA2FA1"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lang w:eastAsia="zh-CN"/>
        </w:rPr>
      </w:pPr>
      <w:r w:rsidRPr="000B6D46">
        <w:rPr>
          <w:rFonts w:ascii="Times New Roman" w:hAnsi="Times New Roman"/>
          <w:sz w:val="28"/>
          <w:szCs w:val="28"/>
        </w:rPr>
        <w:t xml:space="preserve">Взяв синтаксическую единицу за основу, мы проведем контент-анализ нескольких российских и китайских интернет-публикаций. Попытаемся на основе полученных данных сделать вывод о политических приоритетах каждой страны к данному проекту и к какому региону уделяется наибольшее внимание.  Статьи взяты с таких источников как: </w:t>
      </w:r>
      <w:r>
        <w:rPr>
          <w:rFonts w:ascii="Times New Roman" w:hAnsi="Times New Roman"/>
          <w:sz w:val="28"/>
          <w:szCs w:val="28"/>
          <w:lang w:val="en-US"/>
        </w:rPr>
        <w:t>Pravda</w:t>
      </w:r>
      <w:r w:rsidRPr="000B6D46">
        <w:rPr>
          <w:rFonts w:ascii="Times New Roman" w:hAnsi="Times New Roman"/>
          <w:sz w:val="28"/>
          <w:szCs w:val="28"/>
        </w:rPr>
        <w:t>.</w:t>
      </w:r>
      <w:r>
        <w:rPr>
          <w:rFonts w:ascii="Times New Roman" w:hAnsi="Times New Roman"/>
          <w:sz w:val="28"/>
          <w:szCs w:val="28"/>
          <w:lang w:val="en-US"/>
        </w:rPr>
        <w:t>ru</w:t>
      </w:r>
      <w:r w:rsidRPr="000B6D46">
        <w:rPr>
          <w:rFonts w:ascii="Times New Roman" w:hAnsi="Times New Roman"/>
          <w:sz w:val="28"/>
          <w:szCs w:val="28"/>
        </w:rPr>
        <w:t xml:space="preserve">; </w:t>
      </w:r>
      <w:r>
        <w:rPr>
          <w:rFonts w:ascii="Times New Roman" w:hAnsi="Times New Roman"/>
          <w:sz w:val="28"/>
          <w:szCs w:val="28"/>
          <w:lang w:val="en-US"/>
        </w:rPr>
        <w:t>news</w:t>
      </w:r>
      <w:r w:rsidRPr="000B6D46">
        <w:rPr>
          <w:rFonts w:ascii="Times New Roman" w:hAnsi="Times New Roman"/>
          <w:sz w:val="28"/>
          <w:szCs w:val="28"/>
        </w:rPr>
        <w:t>.</w:t>
      </w:r>
      <w:r>
        <w:rPr>
          <w:rFonts w:ascii="Times New Roman" w:hAnsi="Times New Roman"/>
          <w:sz w:val="28"/>
          <w:szCs w:val="28"/>
          <w:lang w:val="en-US"/>
        </w:rPr>
        <w:t>china</w:t>
      </w:r>
      <w:r w:rsidRPr="000B6D46">
        <w:rPr>
          <w:rFonts w:ascii="Times New Roman" w:hAnsi="Times New Roman"/>
          <w:sz w:val="28"/>
          <w:szCs w:val="28"/>
        </w:rPr>
        <w:t>.</w:t>
      </w:r>
      <w:r>
        <w:rPr>
          <w:rFonts w:ascii="Times New Roman" w:hAnsi="Times New Roman"/>
          <w:sz w:val="28"/>
          <w:szCs w:val="28"/>
          <w:lang w:val="en-US"/>
        </w:rPr>
        <w:t>com</w:t>
      </w:r>
      <w:r w:rsidRPr="000B6D46">
        <w:rPr>
          <w:rFonts w:ascii="Times New Roman" w:hAnsi="Times New Roman"/>
          <w:sz w:val="28"/>
          <w:szCs w:val="28"/>
        </w:rPr>
        <w:t xml:space="preserve">; </w:t>
      </w:r>
      <w:r w:rsidRPr="000B6D46">
        <w:rPr>
          <w:rFonts w:ascii="Times New Roman" w:hAnsi="Times New Roman"/>
          <w:sz w:val="28"/>
          <w:szCs w:val="28"/>
          <w:lang w:eastAsia="zh-CN"/>
        </w:rPr>
        <w:t xml:space="preserve"> </w:t>
      </w:r>
      <w:r>
        <w:rPr>
          <w:rFonts w:ascii="Times New Roman" w:hAnsi="Times New Roman"/>
          <w:sz w:val="28"/>
          <w:szCs w:val="28"/>
          <w:lang w:eastAsia="zh-CN"/>
        </w:rPr>
        <w:t xml:space="preserve">и другие. </w:t>
      </w:r>
    </w:p>
    <w:p w:rsidR="00BA2FA1" w:rsidRDefault="00BA2FA1" w:rsidP="00716982">
      <w:pPr>
        <w:widowControl w:val="0"/>
        <w:autoSpaceDE w:val="0"/>
        <w:autoSpaceDN w:val="0"/>
        <w:adjustRightInd w:val="0"/>
        <w:spacing w:beforeLines="50" w:afterLines="50" w:line="460" w:lineRule="exact"/>
        <w:ind w:firstLine="851"/>
        <w:jc w:val="both"/>
        <w:rPr>
          <w:rFonts w:ascii="Times New Roman" w:hAnsi="Times New Roman"/>
          <w:sz w:val="28"/>
          <w:szCs w:val="28"/>
          <w:lang w:eastAsia="zh-CN"/>
        </w:rPr>
      </w:pPr>
    </w:p>
    <w:p w:rsidR="00BA2FA1" w:rsidRPr="0075363F" w:rsidRDefault="00BA2FA1" w:rsidP="00716982">
      <w:pPr>
        <w:widowControl w:val="0"/>
        <w:autoSpaceDE w:val="0"/>
        <w:autoSpaceDN w:val="0"/>
        <w:adjustRightInd w:val="0"/>
        <w:spacing w:beforeLines="50" w:afterLines="50" w:line="460" w:lineRule="exact"/>
        <w:ind w:firstLineChars="196" w:firstLine="551"/>
        <w:jc w:val="both"/>
        <w:rPr>
          <w:rFonts w:ascii="Times New Roman" w:hAnsi="Times New Roman"/>
          <w:b/>
          <w:i/>
          <w:sz w:val="28"/>
          <w:szCs w:val="28"/>
          <w:lang w:eastAsia="zh-CN"/>
        </w:rPr>
      </w:pPr>
      <w:r>
        <w:rPr>
          <w:rFonts w:ascii="Times New Roman" w:hAnsi="Times New Roman"/>
          <w:b/>
          <w:i/>
          <w:sz w:val="28"/>
          <w:szCs w:val="28"/>
          <w:lang w:eastAsia="zh-CN"/>
        </w:rPr>
        <w:t xml:space="preserve">2. </w:t>
      </w:r>
      <w:r w:rsidRPr="0075363F">
        <w:rPr>
          <w:rFonts w:ascii="Times New Roman" w:hAnsi="Times New Roman"/>
          <w:b/>
          <w:i/>
          <w:sz w:val="28"/>
          <w:szCs w:val="28"/>
          <w:lang w:eastAsia="zh-CN"/>
        </w:rPr>
        <w:t>Россия и Китай: Шелковый Путь</w:t>
      </w:r>
    </w:p>
    <w:p w:rsidR="00BA2FA1" w:rsidRDefault="00BA2FA1" w:rsidP="00716982">
      <w:pPr>
        <w:spacing w:beforeLines="50" w:afterLines="50" w:line="460" w:lineRule="exact"/>
        <w:ind w:firstLine="567"/>
        <w:jc w:val="both"/>
        <w:rPr>
          <w:rFonts w:ascii="Times New Roman" w:hAnsi="Times New Roman"/>
          <w:b/>
          <w:sz w:val="28"/>
          <w:szCs w:val="28"/>
          <w:lang w:eastAsia="zh-CN"/>
        </w:rPr>
      </w:pPr>
      <w:r w:rsidRPr="00E3239B">
        <w:rPr>
          <w:rFonts w:ascii="Times New Roman" w:hAnsi="Times New Roman"/>
          <w:b/>
          <w:sz w:val="28"/>
          <w:szCs w:val="28"/>
          <w:lang w:eastAsia="zh-CN"/>
        </w:rPr>
        <w:t xml:space="preserve"> </w:t>
      </w:r>
    </w:p>
    <w:p w:rsidR="00BA2FA1" w:rsidRPr="000B6D46"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rPr>
      </w:pPr>
      <w:r w:rsidRPr="000B6D46">
        <w:rPr>
          <w:rFonts w:ascii="Times New Roman" w:hAnsi="Times New Roman"/>
          <w:sz w:val="28"/>
          <w:szCs w:val="28"/>
        </w:rPr>
        <w:t>“Новая российско-китайская инициатива прибавит головной боли США и странам Запада. Владимир Путин и Си Цзиньпин договорились о начале переговоров об интеграции в рамках ЕАЭС и «Шелкового пути»…”</w:t>
      </w:r>
    </w:p>
    <w:p w:rsidR="00BA2FA1" w:rsidRPr="000B6D46" w:rsidRDefault="00BA2FA1" w:rsidP="00716982">
      <w:pPr>
        <w:widowControl w:val="0"/>
        <w:autoSpaceDE w:val="0"/>
        <w:autoSpaceDN w:val="0"/>
        <w:adjustRightInd w:val="0"/>
        <w:spacing w:beforeLines="50" w:afterLines="50" w:line="460" w:lineRule="exact"/>
        <w:jc w:val="both"/>
        <w:rPr>
          <w:rFonts w:ascii="Times New Roman" w:hAnsi="Times New Roman"/>
          <w:sz w:val="28"/>
          <w:szCs w:val="28"/>
        </w:rPr>
      </w:pPr>
      <w:r w:rsidRPr="000B6D46">
        <w:rPr>
          <w:rFonts w:ascii="Times New Roman" w:hAnsi="Times New Roman"/>
          <w:sz w:val="28"/>
          <w:szCs w:val="28"/>
        </w:rPr>
        <w:t xml:space="preserve"> </w:t>
      </w:r>
      <w:r>
        <w:rPr>
          <w:rFonts w:ascii="Times New Roman" w:eastAsia="宋体" w:hAnsi="Times New Roman"/>
          <w:sz w:val="28"/>
          <w:szCs w:val="28"/>
          <w:lang w:eastAsia="zh-CN"/>
        </w:rPr>
        <w:t xml:space="preserve">       </w:t>
      </w:r>
      <w:r w:rsidRPr="000B6D46">
        <w:rPr>
          <w:rFonts w:ascii="Times New Roman" w:hAnsi="Times New Roman"/>
          <w:sz w:val="28"/>
          <w:szCs w:val="28"/>
        </w:rPr>
        <w:t xml:space="preserve">Как уже было сказано выше, не все публикации носят явно положительный оттенок. Но несмотря на это, если брать во внимание только государственные СМИ, то здесь они всесторонне поддерживают китайскую инициативу. Во-первых, экономическая составляющая, выгодная для обеих стран. Один из примеров – это перспективые транспортные проекты, первый- это “Морской шелковый путь”, освоение Ледовитого океана, второй – это перевозка грузов в Европу по железной дороге через Казахстан, Оренбург, Казань, Москву, Петербург.  Кроме сказанного, существует и политическая составляющая – которая имеет две стороны, одна - противостояние влиянию США, другая - распространение китайского влияние на Центральную Азию, что противоречит интересам России. </w:t>
      </w:r>
    </w:p>
    <w:p w:rsidR="00BA2FA1" w:rsidRDefault="00BA2FA1" w:rsidP="00716982">
      <w:pPr>
        <w:widowControl w:val="0"/>
        <w:autoSpaceDE w:val="0"/>
        <w:autoSpaceDN w:val="0"/>
        <w:adjustRightInd w:val="0"/>
        <w:spacing w:beforeLines="50" w:afterLines="50" w:line="460" w:lineRule="exact"/>
        <w:ind w:firstLine="567"/>
        <w:jc w:val="both"/>
        <w:rPr>
          <w:rFonts w:ascii="Times New Roman" w:hAnsi="Times New Roman"/>
          <w:sz w:val="28"/>
          <w:szCs w:val="28"/>
        </w:rPr>
      </w:pPr>
      <w:r>
        <w:rPr>
          <w:rFonts w:ascii="Times New Roman" w:hAnsi="Times New Roman"/>
          <w:sz w:val="28"/>
          <w:szCs w:val="28"/>
        </w:rPr>
        <w:t>Далее приведены результаты контент-анализа:</w:t>
      </w:r>
    </w:p>
    <w:p w:rsidR="00BA2FA1" w:rsidRDefault="00BA2FA1" w:rsidP="00616C24">
      <w:pPr>
        <w:widowControl w:val="0"/>
        <w:autoSpaceDE w:val="0"/>
        <w:autoSpaceDN w:val="0"/>
        <w:adjustRightInd w:val="0"/>
        <w:spacing w:line="360" w:lineRule="auto"/>
        <w:ind w:firstLine="567"/>
        <w:jc w:val="right"/>
        <w:rPr>
          <w:rFonts w:ascii="Times New Roman" w:hAnsi="Times New Roman"/>
          <w:sz w:val="28"/>
          <w:szCs w:val="28"/>
        </w:rPr>
      </w:pPr>
      <w:r>
        <w:rPr>
          <w:rFonts w:ascii="Times New Roman" w:hAnsi="Times New Roman"/>
          <w:sz w:val="28"/>
          <w:szCs w:val="28"/>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6"/>
        <w:gridCol w:w="1539"/>
        <w:gridCol w:w="1540"/>
        <w:gridCol w:w="1540"/>
        <w:gridCol w:w="1540"/>
      </w:tblGrid>
      <w:tr w:rsidR="00BA2FA1" w:rsidRPr="00EF4B60" w:rsidTr="00EF4B60">
        <w:tc>
          <w:tcPr>
            <w:tcW w:w="3406" w:type="dxa"/>
            <w:vMerge w:val="restart"/>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b/>
                <w:sz w:val="28"/>
                <w:szCs w:val="28"/>
              </w:rPr>
              <w:t>Слово</w:t>
            </w:r>
          </w:p>
        </w:tc>
        <w:tc>
          <w:tcPr>
            <w:tcW w:w="6159" w:type="dxa"/>
            <w:gridSpan w:val="4"/>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b/>
                <w:sz w:val="28"/>
                <w:szCs w:val="28"/>
              </w:rPr>
              <w:t>Кол-во употреблений</w:t>
            </w:r>
          </w:p>
        </w:tc>
      </w:tr>
      <w:tr w:rsidR="00BA2FA1" w:rsidRPr="00EF4B60" w:rsidTr="00EF4B60">
        <w:tc>
          <w:tcPr>
            <w:tcW w:w="3406" w:type="dxa"/>
            <w:vMerge/>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 статья</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 статья</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 статья</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4 статья</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Китай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38</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Россия</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29</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19</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22</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США</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14</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амбиция</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инициатива</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шелковый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9</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11</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экономика/экономический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36</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развитие</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10</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7</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сотрудничество</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13</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выгода/выгодный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регион/региональный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26</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транзитный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Центральная Азия</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22</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ШОС</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магистраль</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интеграция</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4</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4</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стратегия/стратегический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w:t>
            </w: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инвестиции</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5</w:t>
            </w:r>
          </w:p>
        </w:tc>
      </w:tr>
    </w:tbl>
    <w:p w:rsidR="00BA2FA1" w:rsidRDefault="00BA2FA1" w:rsidP="0073436E">
      <w:pPr>
        <w:widowControl w:val="0"/>
        <w:autoSpaceDE w:val="0"/>
        <w:autoSpaceDN w:val="0"/>
        <w:adjustRightInd w:val="0"/>
        <w:spacing w:line="360" w:lineRule="auto"/>
        <w:jc w:val="both"/>
        <w:rPr>
          <w:rFonts w:ascii="Times New Roman" w:hAnsi="Times New Roman"/>
          <w:i/>
          <w:sz w:val="28"/>
          <w:szCs w:val="28"/>
        </w:rPr>
      </w:pPr>
    </w:p>
    <w:p w:rsidR="00BA2FA1" w:rsidRDefault="00BA2FA1" w:rsidP="0073436E">
      <w:pPr>
        <w:widowControl w:val="0"/>
        <w:autoSpaceDE w:val="0"/>
        <w:autoSpaceDN w:val="0"/>
        <w:adjustRightInd w:val="0"/>
        <w:spacing w:line="360" w:lineRule="auto"/>
        <w:ind w:firstLine="567"/>
        <w:jc w:val="both"/>
        <w:rPr>
          <w:rFonts w:ascii="Times New Roman" w:hAnsi="Times New Roman"/>
          <w:i/>
          <w:sz w:val="28"/>
          <w:szCs w:val="28"/>
        </w:rPr>
      </w:pPr>
      <w:r>
        <w:rPr>
          <w:rFonts w:ascii="Times New Roman" w:hAnsi="Times New Roman"/>
          <w:i/>
          <w:sz w:val="28"/>
          <w:szCs w:val="28"/>
        </w:rPr>
        <w:t>1 ) Статья – «</w:t>
      </w:r>
      <w:r w:rsidRPr="00181454">
        <w:rPr>
          <w:rFonts w:ascii="Times New Roman" w:hAnsi="Times New Roman"/>
          <w:i/>
          <w:sz w:val="28"/>
          <w:szCs w:val="28"/>
        </w:rPr>
        <w:t>Россию и Китай свяжет новый шелковый путь</w:t>
      </w:r>
      <w:r>
        <w:rPr>
          <w:rFonts w:ascii="Times New Roman" w:hAnsi="Times New Roman"/>
          <w:i/>
          <w:sz w:val="28"/>
          <w:szCs w:val="28"/>
        </w:rPr>
        <w:t>»</w:t>
      </w:r>
      <w:r>
        <w:rPr>
          <w:rStyle w:val="FootnoteReference"/>
          <w:rFonts w:ascii="Times New Roman" w:hAnsi="Times New Roman"/>
          <w:i/>
          <w:sz w:val="28"/>
          <w:szCs w:val="28"/>
        </w:rPr>
        <w:footnoteReference w:id="1"/>
      </w:r>
    </w:p>
    <w:p w:rsidR="00BA2FA1" w:rsidRDefault="00BA2FA1" w:rsidP="0073436E">
      <w:pPr>
        <w:widowControl w:val="0"/>
        <w:autoSpaceDE w:val="0"/>
        <w:autoSpaceDN w:val="0"/>
        <w:adjustRightInd w:val="0"/>
        <w:spacing w:line="360" w:lineRule="auto"/>
        <w:ind w:firstLine="567"/>
        <w:jc w:val="both"/>
        <w:rPr>
          <w:rFonts w:ascii="Times New Roman" w:hAnsi="Times New Roman"/>
          <w:i/>
          <w:sz w:val="28"/>
          <w:szCs w:val="28"/>
        </w:rPr>
      </w:pPr>
      <w:r>
        <w:rPr>
          <w:rFonts w:ascii="Times New Roman" w:hAnsi="Times New Roman"/>
          <w:i/>
          <w:sz w:val="28"/>
          <w:szCs w:val="28"/>
        </w:rPr>
        <w:t>2) Статья – «</w:t>
      </w:r>
      <w:r w:rsidRPr="004A7BDF">
        <w:rPr>
          <w:rFonts w:ascii="Times New Roman" w:hAnsi="Times New Roman"/>
          <w:i/>
          <w:sz w:val="28"/>
          <w:szCs w:val="28"/>
        </w:rPr>
        <w:t>Экономический пояс Шелкового пути. План действий по строительству экономического пояса Шелкового пути</w:t>
      </w:r>
      <w:r>
        <w:rPr>
          <w:rFonts w:ascii="Times New Roman" w:hAnsi="Times New Roman"/>
          <w:i/>
          <w:sz w:val="28"/>
          <w:szCs w:val="28"/>
        </w:rPr>
        <w:t>»</w:t>
      </w:r>
      <w:r>
        <w:rPr>
          <w:rStyle w:val="FootnoteReference"/>
          <w:rFonts w:ascii="Times New Roman" w:hAnsi="Times New Roman"/>
          <w:i/>
          <w:sz w:val="28"/>
          <w:szCs w:val="28"/>
        </w:rPr>
        <w:footnoteReference w:id="2"/>
      </w:r>
      <w:r w:rsidRPr="004A7BDF">
        <w:rPr>
          <w:rFonts w:ascii="Times New Roman" w:hAnsi="Times New Roman"/>
          <w:i/>
          <w:sz w:val="28"/>
          <w:szCs w:val="28"/>
        </w:rPr>
        <w:t xml:space="preserve"> </w:t>
      </w:r>
    </w:p>
    <w:p w:rsidR="00BA2FA1" w:rsidRDefault="00BA2FA1" w:rsidP="0073436E">
      <w:pPr>
        <w:widowControl w:val="0"/>
        <w:autoSpaceDE w:val="0"/>
        <w:autoSpaceDN w:val="0"/>
        <w:adjustRightInd w:val="0"/>
        <w:spacing w:line="360" w:lineRule="auto"/>
        <w:ind w:firstLine="567"/>
        <w:jc w:val="both"/>
        <w:rPr>
          <w:rFonts w:ascii="Times New Roman" w:hAnsi="Times New Roman"/>
          <w:i/>
          <w:sz w:val="28"/>
          <w:szCs w:val="28"/>
        </w:rPr>
      </w:pPr>
      <w:r>
        <w:rPr>
          <w:rFonts w:ascii="Times New Roman" w:hAnsi="Times New Roman"/>
          <w:i/>
          <w:sz w:val="28"/>
          <w:szCs w:val="28"/>
        </w:rPr>
        <w:t>3) Статья – «</w:t>
      </w:r>
      <w:r w:rsidRPr="00AF4F4E">
        <w:rPr>
          <w:rFonts w:ascii="Times New Roman" w:hAnsi="Times New Roman"/>
          <w:i/>
          <w:sz w:val="28"/>
          <w:szCs w:val="28"/>
        </w:rPr>
        <w:t>Россия-Китай: Шелковый путь в обход Запада</w:t>
      </w:r>
      <w:r>
        <w:rPr>
          <w:rFonts w:ascii="Times New Roman" w:hAnsi="Times New Roman"/>
          <w:i/>
          <w:sz w:val="28"/>
          <w:szCs w:val="28"/>
        </w:rPr>
        <w:t>»</w:t>
      </w:r>
      <w:r>
        <w:rPr>
          <w:rStyle w:val="FootnoteReference"/>
          <w:rFonts w:ascii="Times New Roman" w:hAnsi="Times New Roman"/>
          <w:i/>
          <w:sz w:val="28"/>
          <w:szCs w:val="28"/>
        </w:rPr>
        <w:footnoteReference w:id="3"/>
      </w:r>
    </w:p>
    <w:p w:rsidR="00BA2FA1" w:rsidRDefault="00BA2FA1" w:rsidP="00616C24">
      <w:pPr>
        <w:widowControl w:val="0"/>
        <w:autoSpaceDE w:val="0"/>
        <w:autoSpaceDN w:val="0"/>
        <w:adjustRightInd w:val="0"/>
        <w:spacing w:line="360" w:lineRule="auto"/>
        <w:jc w:val="both"/>
        <w:rPr>
          <w:rFonts w:ascii="Times New Roman" w:hAnsi="Times New Roman"/>
          <w:i/>
          <w:sz w:val="28"/>
          <w:szCs w:val="28"/>
        </w:rPr>
      </w:pPr>
      <w:r>
        <w:rPr>
          <w:rFonts w:ascii="Times New Roman" w:hAnsi="Times New Roman"/>
          <w:i/>
          <w:sz w:val="28"/>
          <w:szCs w:val="28"/>
        </w:rPr>
        <w:t xml:space="preserve">        4) Статья – «Новый Шелковый путь: стратегические интересы России и Китая»</w:t>
      </w:r>
      <w:r>
        <w:rPr>
          <w:rStyle w:val="FootnoteReference"/>
          <w:rFonts w:ascii="Times New Roman" w:hAnsi="Times New Roman"/>
          <w:i/>
          <w:sz w:val="28"/>
          <w:szCs w:val="28"/>
        </w:rPr>
        <w:footnoteReference w:id="4"/>
      </w:r>
      <w:r w:rsidRPr="004A7BDF">
        <w:rPr>
          <w:rFonts w:ascii="Times New Roman" w:hAnsi="Times New Roman"/>
          <w:i/>
          <w:sz w:val="28"/>
          <w:szCs w:val="28"/>
        </w:rPr>
        <w:t xml:space="preserve"> </w:t>
      </w:r>
    </w:p>
    <w:p w:rsidR="00BA2FA1" w:rsidRDefault="00BA2FA1" w:rsidP="00F1166E">
      <w:pPr>
        <w:spacing w:line="360" w:lineRule="auto"/>
        <w:ind w:firstLine="567"/>
        <w:jc w:val="both"/>
        <w:rPr>
          <w:rFonts w:ascii="Times New Roman" w:hAnsi="Times New Roman"/>
          <w:sz w:val="28"/>
          <w:szCs w:val="28"/>
        </w:rPr>
      </w:pPr>
      <w:r>
        <w:rPr>
          <w:rFonts w:ascii="Times New Roman" w:hAnsi="Times New Roman"/>
          <w:sz w:val="28"/>
          <w:szCs w:val="28"/>
        </w:rPr>
        <w:t>Согласно полученного результата сделаем следующую общую таблицу:</w:t>
      </w:r>
    </w:p>
    <w:p w:rsidR="00BA2FA1" w:rsidRDefault="00BA2FA1" w:rsidP="00616C24">
      <w:pPr>
        <w:spacing w:line="360" w:lineRule="auto"/>
        <w:ind w:firstLine="567"/>
        <w:jc w:val="right"/>
        <w:rPr>
          <w:rFonts w:ascii="Times New Roman" w:hAnsi="Times New Roman"/>
          <w:sz w:val="28"/>
          <w:szCs w:val="28"/>
        </w:rPr>
      </w:pPr>
      <w:r>
        <w:rPr>
          <w:rFonts w:ascii="Times New Roman" w:hAnsi="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8"/>
        <w:gridCol w:w="3188"/>
        <w:gridCol w:w="3189"/>
      </w:tblGrid>
      <w:tr w:rsidR="00BA2FA1" w:rsidRPr="00EF4B60" w:rsidTr="00EF4B60">
        <w:tc>
          <w:tcPr>
            <w:tcW w:w="3188"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Россия</w:t>
            </w:r>
          </w:p>
        </w:tc>
        <w:tc>
          <w:tcPr>
            <w:tcW w:w="3188"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Китай</w:t>
            </w:r>
          </w:p>
        </w:tc>
        <w:tc>
          <w:tcPr>
            <w:tcW w:w="3189"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США</w:t>
            </w:r>
          </w:p>
        </w:tc>
      </w:tr>
      <w:tr w:rsidR="00BA2FA1" w:rsidRPr="00EF4B60" w:rsidTr="00EF4B60">
        <w:tc>
          <w:tcPr>
            <w:tcW w:w="3188"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19,5</w:t>
            </w:r>
          </w:p>
        </w:tc>
        <w:tc>
          <w:tcPr>
            <w:tcW w:w="3188"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20,5</w:t>
            </w:r>
          </w:p>
        </w:tc>
        <w:tc>
          <w:tcPr>
            <w:tcW w:w="3189"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4,76</w:t>
            </w:r>
          </w:p>
        </w:tc>
      </w:tr>
    </w:tbl>
    <w:p w:rsidR="00BA2FA1" w:rsidRDefault="00BA2FA1" w:rsidP="000B6D46">
      <w:pPr>
        <w:spacing w:line="360" w:lineRule="auto"/>
        <w:ind w:firstLineChars="200" w:firstLine="560"/>
        <w:jc w:val="both"/>
        <w:rPr>
          <w:rFonts w:ascii="Times New Roman" w:eastAsia="宋体" w:hAnsi="Times New Roman"/>
          <w:sz w:val="28"/>
          <w:szCs w:val="28"/>
          <w:lang w:eastAsia="zh-CN"/>
        </w:rPr>
      </w:pP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В нашем исследовании было использовано 4 статьи из российского СМИ о китайской инициативе «Один пояс, один путь».  Из таблицы 3 наблюдаем, что слово «Китай/китайский» преобладает, слово «Россия/российский» в интернет публикациях. Это означает что российские СМИ придают к сотрудничеству с Китаем большое значение. Также по результатам таблицы 1, заметна явная тенденция возросшего интереса к новому экономическому проекта Китая, особенно за последний год, цифра в двое больше предыдущего года (585000/1000000). Являясь неким подтверждением поворота России на восток, укрепления и развития отношений с азиатскими странами, особенно в условиях санкций Запада. Поэтому можно сделать вывод что взгляды России в отношении проекта «Шелковый Путь» коренным образом изменились за последний год. В российских статьях встречаем и упоминания и об «США», которые служат некой трет</w:t>
      </w:r>
      <w:r>
        <w:rPr>
          <w:rFonts w:ascii="Times New Roman" w:hAnsi="Times New Roman"/>
          <w:sz w:val="28"/>
          <w:szCs w:val="28"/>
          <w:lang w:eastAsia="zh-CN"/>
        </w:rPr>
        <w:t>ь</w:t>
      </w:r>
      <w:r>
        <w:rPr>
          <w:rFonts w:ascii="Times New Roman" w:hAnsi="Times New Roman"/>
          <w:sz w:val="28"/>
          <w:szCs w:val="28"/>
        </w:rPr>
        <w:t>ей стороной, благодаря которой Россия и Китай объединяются для реализации общих идей и интересов.</w:t>
      </w: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Давайте рассмотрим следующую общую таблицу, полученную по результатам таблицы 2:</w:t>
      </w:r>
    </w:p>
    <w:p w:rsidR="00BA2FA1" w:rsidRDefault="00BA2FA1" w:rsidP="002D6781">
      <w:pPr>
        <w:spacing w:line="360" w:lineRule="auto"/>
        <w:ind w:firstLine="567"/>
        <w:jc w:val="right"/>
        <w:rPr>
          <w:rFonts w:ascii="Times New Roman" w:hAnsi="Times New Roman"/>
          <w:sz w:val="28"/>
          <w:szCs w:val="28"/>
        </w:rPr>
      </w:pPr>
      <w:r>
        <w:rPr>
          <w:rFonts w:ascii="Times New Roman" w:hAnsi="Times New Roman"/>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3"/>
      </w:tblGrid>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Ключевое слово</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 xml:space="preserve">Кол-во </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Развитие</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8,5</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Регион/региональный</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12,5</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Центральная Азия</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7,25</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Сотрудничество</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6,75</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Экономика/экономический</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24,5</w:t>
            </w:r>
          </w:p>
        </w:tc>
      </w:tr>
    </w:tbl>
    <w:p w:rsidR="00BA2FA1" w:rsidRDefault="00BA2FA1" w:rsidP="002D6781">
      <w:pPr>
        <w:spacing w:line="360" w:lineRule="auto"/>
        <w:ind w:firstLine="567"/>
        <w:jc w:val="both"/>
        <w:rPr>
          <w:rFonts w:ascii="Times New Roman" w:hAnsi="Times New Roman"/>
          <w:sz w:val="28"/>
          <w:szCs w:val="28"/>
        </w:rPr>
      </w:pP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 xml:space="preserve">По результатам таблицы 4, экономическая составляющая во многом преобладает, подчеркивая экономический характер китайской инициативы. В текстах мы часто встречаем упоминания о Центральной Азии, следовательно российские специалисты придают этому региону важное значение. Здесь мы встречаем как совместное продвижение своих интересов в этом регионе, так и заторможение проникновения влияния Китая. Проект «Один пояс, один путь» прежде всего направлен на региональное сотрудничество, в тексте особый акцент делается на слове «Регион/региональный». Поднимаются прежде всего экономические вопросы развития региона. </w:t>
      </w: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Во многих китайских источниках пишут, что иностранные специалисты видят в экономическом проекте и «Большие амбиции». В 4-х статьях, попробуем провести количественный-анализ взяв за основу два слова «амбиция» и «инициатива». Эти два слова несут разных смысловое значение.</w:t>
      </w: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Ниже представлен полученный результат:</w:t>
      </w:r>
    </w:p>
    <w:p w:rsidR="00BA2FA1" w:rsidRDefault="00BA2FA1" w:rsidP="00A92308">
      <w:pPr>
        <w:spacing w:line="360" w:lineRule="auto"/>
        <w:ind w:firstLine="567"/>
        <w:jc w:val="both"/>
        <w:rPr>
          <w:rFonts w:ascii="Times New Roman" w:hAnsi="Times New Roman"/>
          <w:i/>
          <w:sz w:val="28"/>
          <w:szCs w:val="28"/>
        </w:rPr>
      </w:pPr>
      <w:r w:rsidRPr="00221CB1">
        <w:rPr>
          <w:rFonts w:ascii="Times New Roman" w:hAnsi="Times New Roman"/>
          <w:i/>
          <w:sz w:val="28"/>
          <w:szCs w:val="28"/>
        </w:rPr>
        <w:t>Примечание: взята среднее количество слов, используемых в 4-х статьях</w:t>
      </w:r>
    </w:p>
    <w:p w:rsidR="00BA2FA1" w:rsidRPr="00221CB1" w:rsidRDefault="00BA2FA1" w:rsidP="00221CB1">
      <w:pPr>
        <w:spacing w:line="360" w:lineRule="auto"/>
        <w:ind w:firstLine="567"/>
        <w:jc w:val="right"/>
        <w:rPr>
          <w:rFonts w:ascii="Times New Roman" w:hAnsi="Times New Roman"/>
          <w:sz w:val="28"/>
          <w:szCs w:val="28"/>
        </w:rPr>
      </w:pPr>
      <w:r>
        <w:rPr>
          <w:rFonts w:ascii="Times New Roman" w:hAnsi="Times New Roman"/>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3"/>
      </w:tblGrid>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Амбиция</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Инициатива</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1,5</w:t>
            </w:r>
          </w:p>
        </w:tc>
        <w:tc>
          <w:tcPr>
            <w:tcW w:w="4783" w:type="dxa"/>
          </w:tcPr>
          <w:p w:rsidR="00BA2FA1" w:rsidRPr="00EF4B60" w:rsidRDefault="00BA2FA1" w:rsidP="00EF4B60">
            <w:pPr>
              <w:spacing w:line="360" w:lineRule="auto"/>
              <w:jc w:val="center"/>
              <w:rPr>
                <w:rFonts w:ascii="Times New Roman" w:hAnsi="Times New Roman"/>
                <w:sz w:val="28"/>
                <w:szCs w:val="28"/>
              </w:rPr>
            </w:pPr>
            <w:r w:rsidRPr="00EF4B60">
              <w:rPr>
                <w:rFonts w:ascii="Times New Roman" w:hAnsi="Times New Roman"/>
                <w:sz w:val="28"/>
                <w:szCs w:val="28"/>
              </w:rPr>
              <w:t>2</w:t>
            </w:r>
          </w:p>
        </w:tc>
      </w:tr>
    </w:tbl>
    <w:p w:rsidR="00BA2FA1" w:rsidRDefault="00BA2FA1" w:rsidP="00337DCA">
      <w:pPr>
        <w:spacing w:line="360" w:lineRule="auto"/>
        <w:ind w:firstLine="567"/>
        <w:jc w:val="both"/>
        <w:rPr>
          <w:rFonts w:ascii="Times New Roman" w:hAnsi="Times New Roman"/>
          <w:sz w:val="28"/>
          <w:szCs w:val="28"/>
        </w:rPr>
      </w:pP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Из нашего исследования по 4-м статьям мы видим, что «инициатива» преобладает. Поэтому можем сделать вывод, что среди российских СМИ преобладает положительное отношение к проекту, то есть российские специалисты выражают заинтересованность России в данном проекте.</w:t>
      </w:r>
    </w:p>
    <w:p w:rsidR="00BA2FA1" w:rsidRDefault="00BA2FA1" w:rsidP="00337DCA">
      <w:pPr>
        <w:spacing w:line="360" w:lineRule="auto"/>
        <w:ind w:firstLine="567"/>
        <w:jc w:val="both"/>
        <w:rPr>
          <w:rFonts w:ascii="Times New Roman" w:hAnsi="Times New Roman"/>
          <w:sz w:val="28"/>
          <w:szCs w:val="28"/>
        </w:rPr>
      </w:pPr>
    </w:p>
    <w:p w:rsidR="00BA2FA1" w:rsidRDefault="00BA2FA1" w:rsidP="000B6D46">
      <w:pPr>
        <w:widowControl w:val="0"/>
        <w:autoSpaceDE w:val="0"/>
        <w:autoSpaceDN w:val="0"/>
        <w:adjustRightInd w:val="0"/>
        <w:spacing w:line="360" w:lineRule="auto"/>
        <w:jc w:val="both"/>
        <w:rPr>
          <w:rFonts w:ascii="Times New Roman" w:hAnsi="Times New Roman"/>
          <w:b/>
          <w:i/>
          <w:sz w:val="28"/>
          <w:szCs w:val="28"/>
          <w:lang w:eastAsia="zh-CN"/>
        </w:rPr>
      </w:pPr>
      <w:r>
        <w:rPr>
          <w:rFonts w:ascii="Times New Roman" w:hAnsi="Times New Roman"/>
          <w:b/>
          <w:i/>
          <w:sz w:val="28"/>
          <w:szCs w:val="28"/>
          <w:lang w:eastAsia="zh-CN"/>
        </w:rPr>
        <w:t>3. Китай и Россия</w:t>
      </w:r>
      <w:r w:rsidRPr="0075363F">
        <w:rPr>
          <w:rFonts w:ascii="Times New Roman" w:hAnsi="Times New Roman"/>
          <w:b/>
          <w:i/>
          <w:sz w:val="28"/>
          <w:szCs w:val="28"/>
          <w:lang w:eastAsia="zh-CN"/>
        </w:rPr>
        <w:t xml:space="preserve">: </w:t>
      </w:r>
      <w:r>
        <w:rPr>
          <w:rFonts w:ascii="Times New Roman" w:hAnsi="Times New Roman"/>
          <w:b/>
          <w:i/>
          <w:sz w:val="28"/>
          <w:szCs w:val="28"/>
          <w:lang w:eastAsia="zh-CN"/>
        </w:rPr>
        <w:t>«Шелковый путь» как площадка для развития</w:t>
      </w:r>
    </w:p>
    <w:p w:rsidR="00BA2FA1" w:rsidRDefault="00BA2FA1" w:rsidP="00A457A8">
      <w:pPr>
        <w:widowControl w:val="0"/>
        <w:autoSpaceDE w:val="0"/>
        <w:autoSpaceDN w:val="0"/>
        <w:adjustRightInd w:val="0"/>
        <w:spacing w:line="360" w:lineRule="auto"/>
        <w:ind w:firstLine="851"/>
        <w:jc w:val="both"/>
        <w:rPr>
          <w:rFonts w:ascii="Times New Roman" w:hAnsi="Times New Roman"/>
          <w:b/>
          <w:i/>
          <w:sz w:val="28"/>
          <w:szCs w:val="28"/>
          <w:lang w:eastAsia="zh-CN"/>
        </w:rPr>
      </w:pPr>
    </w:p>
    <w:p w:rsidR="00BA2FA1" w:rsidRPr="00A457A8"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lang w:eastAsia="zh-CN"/>
        </w:rPr>
      </w:pPr>
      <w:r>
        <w:rPr>
          <w:rFonts w:ascii="Times New Roman" w:hAnsi="Times New Roman"/>
          <w:sz w:val="28"/>
          <w:szCs w:val="28"/>
          <w:lang w:eastAsia="zh-CN"/>
        </w:rPr>
        <w:t xml:space="preserve">«…часть конфигурации китайской дипломатии, взятой новым руководством нашей страны. Вне всякого сомнения, это в основном экономический проект, направленный на ускоренное развитие западных провинций Китая. Но я считаю, что он направлен скорее всего не на получение конкретных экономических или политических дивидендов, а на формирование между государствами региона тесных комплексных отношений в экономической, политической и гуманитарной областях…» - взято из интервью с Чжао Хуашеном, директором Центра по изучению России и Центральной Азии Фуданьского университета, Шанхай. </w:t>
      </w:r>
      <w:r>
        <w:rPr>
          <w:rStyle w:val="FootnoteReference"/>
          <w:rFonts w:ascii="Times New Roman" w:hAnsi="Times New Roman"/>
          <w:sz w:val="28"/>
          <w:szCs w:val="28"/>
          <w:lang w:eastAsia="zh-CN"/>
        </w:rPr>
        <w:footnoteReference w:id="5"/>
      </w:r>
    </w:p>
    <w:p w:rsidR="00BA2FA1" w:rsidRDefault="00BA2FA1" w:rsidP="00716982">
      <w:pPr>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 xml:space="preserve">Китайская сторона, прежде всего, видит во взаимодействии Китая и России в рамках «Шелковый путь» как создание необходимой площадки для укрепления и развития отношений между двумя странами. Но, немаловажный факт, в китайских СМИ поднимается вопрос о том, что зарубежное СМИ не правильно трактует экономический проект, видят в нем только подоплеку. </w:t>
      </w:r>
    </w:p>
    <w:p w:rsidR="00BA2FA1" w:rsidRDefault="00BA2FA1" w:rsidP="00716982">
      <w:pPr>
        <w:widowControl w:val="0"/>
        <w:autoSpaceDE w:val="0"/>
        <w:autoSpaceDN w:val="0"/>
        <w:adjustRightInd w:val="0"/>
        <w:spacing w:beforeLines="50" w:afterLines="50" w:line="460" w:lineRule="exact"/>
        <w:ind w:firstLineChars="200" w:firstLine="560"/>
        <w:jc w:val="both"/>
        <w:rPr>
          <w:rFonts w:ascii="Times New Roman" w:hAnsi="Times New Roman"/>
          <w:sz w:val="28"/>
          <w:szCs w:val="28"/>
        </w:rPr>
      </w:pPr>
      <w:r>
        <w:rPr>
          <w:rFonts w:ascii="Times New Roman" w:hAnsi="Times New Roman"/>
          <w:sz w:val="28"/>
          <w:szCs w:val="28"/>
        </w:rPr>
        <w:t>Далее приведены результаты контент-анализа:</w:t>
      </w:r>
    </w:p>
    <w:p w:rsidR="00BA2FA1" w:rsidRDefault="00BA2FA1" w:rsidP="003B4BBE">
      <w:pPr>
        <w:widowControl w:val="0"/>
        <w:autoSpaceDE w:val="0"/>
        <w:autoSpaceDN w:val="0"/>
        <w:adjustRightInd w:val="0"/>
        <w:spacing w:line="360" w:lineRule="auto"/>
        <w:ind w:firstLine="567"/>
        <w:jc w:val="right"/>
        <w:rPr>
          <w:rFonts w:ascii="Times New Roman" w:hAnsi="Times New Roman"/>
          <w:sz w:val="28"/>
          <w:szCs w:val="28"/>
        </w:rPr>
      </w:pPr>
      <w:r>
        <w:rPr>
          <w:rFonts w:ascii="Times New Roman" w:hAnsi="Times New Roman"/>
          <w:sz w:val="28"/>
          <w:szCs w:val="28"/>
        </w:rPr>
        <w:t xml:space="preserve">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6"/>
        <w:gridCol w:w="1539"/>
        <w:gridCol w:w="1540"/>
        <w:gridCol w:w="1540"/>
        <w:gridCol w:w="1540"/>
      </w:tblGrid>
      <w:tr w:rsidR="00BA2FA1" w:rsidRPr="00EF4B60" w:rsidTr="00EF4B60">
        <w:tc>
          <w:tcPr>
            <w:tcW w:w="3406" w:type="dxa"/>
            <w:vMerge w:val="restart"/>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b/>
                <w:sz w:val="28"/>
                <w:szCs w:val="28"/>
              </w:rPr>
              <w:t>Слово</w:t>
            </w:r>
          </w:p>
        </w:tc>
        <w:tc>
          <w:tcPr>
            <w:tcW w:w="6159" w:type="dxa"/>
            <w:gridSpan w:val="4"/>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b/>
                <w:sz w:val="28"/>
                <w:szCs w:val="28"/>
              </w:rPr>
              <w:t>Кол-во употреблений</w:t>
            </w:r>
          </w:p>
        </w:tc>
      </w:tr>
      <w:tr w:rsidR="00BA2FA1" w:rsidRPr="00EF4B60" w:rsidTr="00EF4B60">
        <w:tc>
          <w:tcPr>
            <w:tcW w:w="3406" w:type="dxa"/>
            <w:vMerge/>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1 статья</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2 статья</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r w:rsidRPr="00EF4B60">
              <w:rPr>
                <w:rFonts w:ascii="Times New Roman" w:hAnsi="Times New Roman"/>
                <w:sz w:val="28"/>
                <w:szCs w:val="28"/>
              </w:rPr>
              <w:t>3 статья</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val="en-US" w:eastAsia="zh-CN"/>
              </w:rPr>
            </w:pPr>
            <w:r w:rsidRPr="00EF4B60">
              <w:rPr>
                <w:rFonts w:ascii="Times New Roman" w:hAnsi="Times New Roman"/>
                <w:sz w:val="28"/>
                <w:szCs w:val="28"/>
                <w:lang w:val="en-US"/>
              </w:rPr>
              <w:t xml:space="preserve"> </w:t>
            </w:r>
            <w:r w:rsidRPr="00EF4B60">
              <w:rPr>
                <w:rFonts w:ascii="Times New Roman" w:hAnsi="Times New Roman" w:hint="eastAsia"/>
                <w:sz w:val="28"/>
                <w:szCs w:val="28"/>
                <w:lang w:val="en-US" w:eastAsia="zh-CN"/>
              </w:rPr>
              <w:t>ﾖﾐｹ</w:t>
            </w:r>
            <w:r w:rsidRPr="00EF4B60">
              <w:rPr>
                <w:rFonts w:ascii="Times New Roman" w:hAnsi="Times New Roman"/>
                <w:sz w:val="28"/>
                <w:szCs w:val="28"/>
                <w:lang w:val="en-US" w:eastAsia="zh-CN"/>
              </w:rPr>
              <w:t>ú</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17</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7</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ｶ</w:t>
            </w:r>
            <w:r w:rsidRPr="00EF4B60">
              <w:rPr>
                <w:rFonts w:ascii="宋体" w:eastAsia="宋体" w:hAnsi="宋体" w:cs="宋体" w:hint="eastAsia"/>
                <w:sz w:val="28"/>
                <w:szCs w:val="28"/>
                <w:lang w:eastAsia="zh-CN"/>
              </w:rPr>
              <w:t>砺</w:t>
            </w:r>
            <w:r w:rsidRPr="00EF4B60">
              <w:rPr>
                <w:rFonts w:ascii="Times New Roman" w:hAnsi="Times New Roman"/>
                <w:sz w:val="28"/>
                <w:szCs w:val="28"/>
                <w:lang w:eastAsia="zh-CN"/>
              </w:rPr>
              <w:t>�</w:t>
            </w:r>
            <w:r w:rsidRPr="00EF4B60">
              <w:rPr>
                <w:rFonts w:ascii="Times New Roman" w:hAnsi="Times New Roman" w:hint="eastAsia"/>
                <w:sz w:val="28"/>
                <w:szCs w:val="28"/>
                <w:lang w:eastAsia="zh-CN"/>
              </w:rPr>
              <w:t>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17</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ﾃﾀｹ</w:t>
            </w:r>
            <w:r w:rsidRPr="00EF4B60">
              <w:rPr>
                <w:rFonts w:ascii="Times New Roman" w:hAnsi="Times New Roman"/>
                <w:sz w:val="28"/>
                <w:szCs w:val="28"/>
                <w:lang w:eastAsia="zh-CN"/>
              </w:rPr>
              <w:t>ú</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ｺﾏﾗ÷</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17</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7</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宋体" w:eastAsia="宋体" w:hAnsi="宋体" w:cs="宋体" w:hint="eastAsia"/>
                <w:sz w:val="28"/>
                <w:szCs w:val="28"/>
                <w:lang w:eastAsia="zh-CN"/>
              </w:rPr>
              <w:t>经济</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14</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45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宋体" w:eastAsia="宋体" w:hAnsi="宋体" w:cs="宋体" w:hint="eastAsia"/>
                <w:sz w:val="28"/>
                <w:szCs w:val="28"/>
                <w:lang w:eastAsia="zh-CN"/>
              </w:rPr>
              <w:t>战</w:t>
            </w:r>
            <w:r w:rsidRPr="00EF4B60">
              <w:rPr>
                <w:rFonts w:ascii="Times New Roman" w:hAnsi="Times New Roman" w:hint="eastAsia"/>
                <w:sz w:val="28"/>
                <w:szCs w:val="28"/>
                <w:lang w:eastAsia="zh-CN"/>
              </w:rPr>
              <w:t>ﾂﾔ</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9</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ｿ鄒ｳ</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宋体" w:eastAsia="宋体" w:hAnsi="宋体" w:cs="宋体" w:hint="eastAsia"/>
                <w:sz w:val="28"/>
                <w:szCs w:val="28"/>
                <w:lang w:eastAsia="zh-CN"/>
              </w:rPr>
              <w:t>发</w:t>
            </w:r>
            <w:r w:rsidRPr="00EF4B60">
              <w:rPr>
                <w:rFonts w:ascii="Times New Roman" w:hAnsi="Times New Roman" w:hint="eastAsia"/>
                <w:sz w:val="28"/>
                <w:szCs w:val="28"/>
                <w:lang w:eastAsia="zh-CN"/>
              </w:rPr>
              <w:t>ﾕｹ</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9</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ﾅｷ</w:t>
            </w:r>
            <w:r w:rsidRPr="00EF4B60">
              <w:rPr>
                <w:rFonts w:ascii="宋体" w:eastAsia="宋体" w:hAnsi="宋体" w:cs="宋体" w:hint="eastAsia"/>
                <w:sz w:val="28"/>
                <w:szCs w:val="28"/>
                <w:lang w:eastAsia="zh-CN"/>
              </w:rPr>
              <w:t>亚</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3</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24</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ﾖﾐ</w:t>
            </w:r>
            <w:r w:rsidRPr="00EF4B60">
              <w:rPr>
                <w:rFonts w:ascii="宋体" w:eastAsia="宋体" w:hAnsi="宋体" w:cs="宋体" w:hint="eastAsia"/>
                <w:sz w:val="28"/>
                <w:szCs w:val="28"/>
                <w:lang w:eastAsia="zh-CN"/>
              </w:rPr>
              <w:t>亚</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ﾄﾜﾔｴ</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ｵﾘﾇ</w:t>
            </w:r>
            <w:r w:rsidRPr="00EF4B60">
              <w:rPr>
                <w:rFonts w:ascii="Times New Roman" w:hAnsi="Times New Roman"/>
                <w:sz w:val="28"/>
                <w:szCs w:val="28"/>
                <w:lang w:eastAsia="zh-CN"/>
              </w:rPr>
              <w:t>ø</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6</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ﾆｽﾌｨ</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4</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｣ｭ</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ｽｨ</w:t>
            </w:r>
            <w:r w:rsidRPr="00EF4B60">
              <w:rPr>
                <w:rFonts w:ascii="宋体" w:eastAsia="宋体" w:hAnsi="宋体" w:cs="宋体" w:hint="eastAsia"/>
                <w:sz w:val="28"/>
                <w:szCs w:val="28"/>
                <w:lang w:eastAsia="zh-CN"/>
              </w:rPr>
              <w:t>设</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5</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8</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r w:rsidR="00BA2FA1" w:rsidRPr="00EF4B60" w:rsidTr="00EF4B60">
        <w:tc>
          <w:tcPr>
            <w:tcW w:w="3406"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ﾍｶ</w:t>
            </w:r>
            <w:r w:rsidRPr="00EF4B60">
              <w:rPr>
                <w:rFonts w:ascii="宋体" w:eastAsia="宋体" w:hAnsi="宋体" w:cs="宋体" w:hint="eastAsia"/>
                <w:sz w:val="28"/>
                <w:szCs w:val="28"/>
                <w:lang w:eastAsia="zh-CN"/>
              </w:rPr>
              <w:t>资</w:t>
            </w:r>
          </w:p>
        </w:tc>
        <w:tc>
          <w:tcPr>
            <w:tcW w:w="1539"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7</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w:t>
            </w:r>
          </w:p>
        </w:tc>
        <w:tc>
          <w:tcPr>
            <w:tcW w:w="1540" w:type="dxa"/>
          </w:tcPr>
          <w:p w:rsidR="00BA2FA1" w:rsidRPr="00EF4B60" w:rsidRDefault="00BA2FA1" w:rsidP="00EF4B60">
            <w:pPr>
              <w:widowControl w:val="0"/>
              <w:autoSpaceDE w:val="0"/>
              <w:autoSpaceDN w:val="0"/>
              <w:adjustRightInd w:val="0"/>
              <w:spacing w:line="360" w:lineRule="auto"/>
              <w:jc w:val="center"/>
              <w:rPr>
                <w:rFonts w:ascii="Times New Roman" w:hAnsi="Times New Roman"/>
                <w:sz w:val="28"/>
                <w:szCs w:val="28"/>
              </w:rPr>
            </w:pPr>
          </w:p>
        </w:tc>
      </w:tr>
    </w:tbl>
    <w:p w:rsidR="00BA2FA1" w:rsidRDefault="00BA2FA1" w:rsidP="00D73768">
      <w:pPr>
        <w:widowControl w:val="0"/>
        <w:autoSpaceDE w:val="0"/>
        <w:autoSpaceDN w:val="0"/>
        <w:adjustRightInd w:val="0"/>
        <w:spacing w:line="360" w:lineRule="auto"/>
        <w:ind w:firstLine="567"/>
        <w:jc w:val="both"/>
        <w:rPr>
          <w:rFonts w:ascii="Times New Roman" w:hAnsi="Times New Roman"/>
          <w:i/>
          <w:sz w:val="28"/>
          <w:szCs w:val="28"/>
          <w:lang w:eastAsia="zh-CN"/>
        </w:rPr>
      </w:pPr>
      <w:r>
        <w:rPr>
          <w:rFonts w:ascii="Times New Roman" w:hAnsi="Times New Roman"/>
          <w:i/>
          <w:sz w:val="28"/>
          <w:szCs w:val="28"/>
        </w:rPr>
        <w:t>1 ) Статья – «</w:t>
      </w:r>
      <w:r w:rsidRPr="00D73768">
        <w:rPr>
          <w:rFonts w:ascii="Times New Roman" w:hAnsi="Times New Roman" w:hint="eastAsia"/>
          <w:i/>
          <w:sz w:val="28"/>
          <w:szCs w:val="28"/>
        </w:rPr>
        <w:t>ﾆﾀﾂﾛ｣ｺ</w:t>
      </w:r>
      <w:r w:rsidRPr="00D73768">
        <w:rPr>
          <w:rFonts w:ascii="Times New Roman" w:hAnsi="Times New Roman"/>
          <w:i/>
          <w:sz w:val="28"/>
          <w:szCs w:val="28"/>
        </w:rPr>
        <w:t>“</w:t>
      </w:r>
      <w:r w:rsidRPr="00D73768">
        <w:rPr>
          <w:rFonts w:ascii="Times New Roman" w:hAnsi="Times New Roman" w:hint="eastAsia"/>
          <w:i/>
          <w:sz w:val="28"/>
          <w:szCs w:val="28"/>
        </w:rPr>
        <w:t>ﾒｻｴｻﾂｷ</w:t>
      </w:r>
      <w:r w:rsidRPr="00D73768">
        <w:rPr>
          <w:rFonts w:ascii="Times New Roman" w:hAnsi="Times New Roman"/>
          <w:i/>
          <w:sz w:val="28"/>
          <w:szCs w:val="28"/>
        </w:rPr>
        <w:t>”</w:t>
      </w:r>
      <w:r w:rsidRPr="00D73768">
        <w:rPr>
          <w:rFonts w:ascii="Times New Roman" w:hAnsi="Times New Roman" w:hint="eastAsia"/>
          <w:i/>
          <w:sz w:val="28"/>
          <w:szCs w:val="28"/>
        </w:rPr>
        <w:t>ｽｨﾉ雉ﾉﾖﾐｶ昞｢ﾕｹﾐﾂﾆｽﾌｨ</w:t>
      </w:r>
      <w:r>
        <w:rPr>
          <w:rFonts w:ascii="Times New Roman" w:hAnsi="Times New Roman"/>
          <w:i/>
          <w:sz w:val="28"/>
          <w:szCs w:val="28"/>
        </w:rPr>
        <w:t>»</w:t>
      </w:r>
      <w:r w:rsidRPr="00D73768">
        <w:rPr>
          <w:rStyle w:val="FootnoteReference"/>
          <w:rFonts w:ascii="Times New Roman" w:hAnsi="Times New Roman"/>
          <w:i/>
          <w:sz w:val="28"/>
          <w:szCs w:val="28"/>
        </w:rPr>
        <w:footnoteReference w:id="6"/>
      </w:r>
    </w:p>
    <w:p w:rsidR="00BA2FA1" w:rsidRDefault="00BA2FA1" w:rsidP="00D73768">
      <w:pPr>
        <w:widowControl w:val="0"/>
        <w:autoSpaceDE w:val="0"/>
        <w:autoSpaceDN w:val="0"/>
        <w:adjustRightInd w:val="0"/>
        <w:spacing w:line="360" w:lineRule="auto"/>
        <w:ind w:firstLine="567"/>
        <w:jc w:val="both"/>
        <w:rPr>
          <w:rFonts w:ascii="Times New Roman" w:hAnsi="Times New Roman"/>
          <w:i/>
          <w:sz w:val="28"/>
          <w:szCs w:val="28"/>
        </w:rPr>
      </w:pPr>
      <w:r>
        <w:rPr>
          <w:rFonts w:ascii="Times New Roman" w:hAnsi="Times New Roman"/>
          <w:i/>
          <w:sz w:val="28"/>
          <w:szCs w:val="28"/>
        </w:rPr>
        <w:t>2) Статья – «</w:t>
      </w:r>
      <w:r w:rsidRPr="001759EB">
        <w:rPr>
          <w:rFonts w:ascii="Times New Roman" w:hAnsi="Times New Roman" w:hint="eastAsia"/>
          <w:i/>
          <w:sz w:val="28"/>
          <w:szCs w:val="28"/>
        </w:rPr>
        <w:t>ﾗﾛﾊｺｶ曺ﾞﾋｹﾗｨｼﾒｿｴｺﾃ</w:t>
      </w:r>
      <w:r w:rsidRPr="001759EB">
        <w:rPr>
          <w:rFonts w:ascii="Times New Roman" w:hAnsi="Times New Roman"/>
          <w:i/>
          <w:sz w:val="28"/>
          <w:szCs w:val="28"/>
        </w:rPr>
        <w:t>“</w:t>
      </w:r>
      <w:r w:rsidRPr="001759EB">
        <w:rPr>
          <w:rFonts w:ascii="Times New Roman" w:hAnsi="Times New Roman" w:hint="eastAsia"/>
          <w:i/>
          <w:sz w:val="28"/>
          <w:szCs w:val="28"/>
        </w:rPr>
        <w:t>ﾒｻｴｻﾂｷ</w:t>
      </w:r>
      <w:r w:rsidRPr="001759EB">
        <w:rPr>
          <w:rFonts w:ascii="Times New Roman" w:hAnsi="Times New Roman"/>
          <w:i/>
          <w:sz w:val="28"/>
          <w:szCs w:val="28"/>
        </w:rPr>
        <w:t>”</w:t>
      </w:r>
      <w:r w:rsidRPr="001759EB">
        <w:rPr>
          <w:rFonts w:ascii="Times New Roman" w:hAnsi="Times New Roman" w:hint="eastAsia"/>
          <w:i/>
          <w:sz w:val="28"/>
          <w:szCs w:val="28"/>
        </w:rPr>
        <w:t>ﾇｰｾｰ</w:t>
      </w:r>
      <w:r>
        <w:rPr>
          <w:rFonts w:ascii="Times New Roman" w:hAnsi="Times New Roman"/>
          <w:i/>
          <w:sz w:val="28"/>
          <w:szCs w:val="28"/>
        </w:rPr>
        <w:t>»</w:t>
      </w:r>
      <w:r>
        <w:rPr>
          <w:rStyle w:val="FootnoteReference"/>
          <w:rFonts w:ascii="Times New Roman" w:hAnsi="Times New Roman"/>
          <w:i/>
          <w:sz w:val="28"/>
          <w:szCs w:val="28"/>
        </w:rPr>
        <w:footnoteReference w:id="7"/>
      </w:r>
      <w:r w:rsidRPr="004A7BDF">
        <w:rPr>
          <w:rFonts w:ascii="Times New Roman" w:hAnsi="Times New Roman"/>
          <w:i/>
          <w:sz w:val="28"/>
          <w:szCs w:val="28"/>
        </w:rPr>
        <w:t xml:space="preserve"> </w:t>
      </w:r>
    </w:p>
    <w:p w:rsidR="00BA2FA1" w:rsidRDefault="00BA2FA1" w:rsidP="00D73768">
      <w:pPr>
        <w:widowControl w:val="0"/>
        <w:autoSpaceDE w:val="0"/>
        <w:autoSpaceDN w:val="0"/>
        <w:adjustRightInd w:val="0"/>
        <w:spacing w:line="360" w:lineRule="auto"/>
        <w:ind w:firstLine="567"/>
        <w:jc w:val="both"/>
        <w:rPr>
          <w:rFonts w:ascii="Times New Roman" w:hAnsi="Times New Roman"/>
          <w:i/>
          <w:sz w:val="28"/>
          <w:szCs w:val="28"/>
        </w:rPr>
      </w:pPr>
      <w:r>
        <w:rPr>
          <w:rFonts w:ascii="Times New Roman" w:hAnsi="Times New Roman"/>
          <w:i/>
          <w:sz w:val="28"/>
          <w:szCs w:val="28"/>
        </w:rPr>
        <w:t>3) Статья – «</w:t>
      </w:r>
      <w:r w:rsidRPr="00D339EC">
        <w:rPr>
          <w:rFonts w:ascii="Times New Roman" w:hAnsi="Times New Roman" w:hint="eastAsia"/>
          <w:i/>
          <w:sz w:val="28"/>
          <w:szCs w:val="28"/>
        </w:rPr>
        <w:t>ﾒｻｴｻﾂｷ</w:t>
      </w:r>
      <w:r w:rsidRPr="00D339EC">
        <w:rPr>
          <w:rFonts w:ascii="Times New Roman" w:hAnsi="Times New Roman"/>
          <w:i/>
          <w:sz w:val="28"/>
          <w:szCs w:val="28"/>
        </w:rPr>
        <w:t>”</w:t>
      </w:r>
      <w:r w:rsidRPr="00D339EC">
        <w:rPr>
          <w:rFonts w:ascii="Times New Roman" w:hAnsi="Times New Roman" w:hint="eastAsia"/>
          <w:i/>
          <w:sz w:val="28"/>
          <w:szCs w:val="28"/>
        </w:rPr>
        <w:t>ﾈ郤ﾎｶﾔｽﾓｶ</w:t>
      </w:r>
      <w:r w:rsidRPr="00D339EC">
        <w:rPr>
          <w:rFonts w:ascii="Times New Roman" w:hAnsi="Times New Roman"/>
          <w:i/>
          <w:sz w:val="28"/>
          <w:szCs w:val="28"/>
        </w:rPr>
        <w:t>í“</w:t>
      </w:r>
      <w:r w:rsidRPr="00D339EC">
        <w:rPr>
          <w:rFonts w:ascii="Times New Roman" w:hAnsi="Times New Roman" w:hint="eastAsia"/>
          <w:i/>
          <w:sz w:val="28"/>
          <w:szCs w:val="28"/>
        </w:rPr>
        <w:t>ﾅｷﾑﾇｾｭｼﾃﾁｪﾃﾋ</w:t>
      </w:r>
      <w:r>
        <w:rPr>
          <w:rFonts w:ascii="Times New Roman" w:hAnsi="Times New Roman"/>
          <w:i/>
          <w:sz w:val="28"/>
          <w:szCs w:val="28"/>
        </w:rPr>
        <w:t>»</w:t>
      </w:r>
      <w:r>
        <w:rPr>
          <w:rStyle w:val="FootnoteReference"/>
          <w:rFonts w:ascii="Times New Roman" w:hAnsi="Times New Roman"/>
          <w:i/>
          <w:sz w:val="28"/>
          <w:szCs w:val="28"/>
        </w:rPr>
        <w:footnoteReference w:id="8"/>
      </w:r>
    </w:p>
    <w:p w:rsidR="00BA2FA1" w:rsidRDefault="00BA2FA1" w:rsidP="00337DCA">
      <w:pPr>
        <w:spacing w:line="360" w:lineRule="auto"/>
        <w:ind w:firstLine="567"/>
        <w:jc w:val="both"/>
        <w:rPr>
          <w:rFonts w:ascii="Times New Roman" w:hAnsi="Times New Roman"/>
          <w:sz w:val="28"/>
          <w:szCs w:val="28"/>
          <w:lang w:eastAsia="zh-CN"/>
        </w:rPr>
      </w:pPr>
      <w:r>
        <w:rPr>
          <w:rFonts w:ascii="Times New Roman" w:hAnsi="Times New Roman"/>
          <w:sz w:val="28"/>
          <w:szCs w:val="28"/>
          <w:lang w:eastAsia="zh-CN"/>
        </w:rPr>
        <w:t>Подытожим полученный результат:</w:t>
      </w:r>
    </w:p>
    <w:p w:rsidR="00BA2FA1" w:rsidRDefault="00BA2FA1" w:rsidP="00EB1608">
      <w:pPr>
        <w:spacing w:line="360" w:lineRule="auto"/>
        <w:ind w:firstLine="567"/>
        <w:jc w:val="right"/>
        <w:rPr>
          <w:rFonts w:ascii="Times New Roman" w:hAnsi="Times New Roman"/>
          <w:sz w:val="28"/>
          <w:szCs w:val="28"/>
          <w:lang w:eastAsia="zh-CN"/>
        </w:rPr>
      </w:pPr>
      <w:r>
        <w:rPr>
          <w:rFonts w:ascii="Times New Roman" w:hAnsi="Times New Roman"/>
          <w:sz w:val="28"/>
          <w:szCs w:val="28"/>
          <w:lang w:eastAsia="zh-CN"/>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8"/>
        <w:gridCol w:w="3188"/>
        <w:gridCol w:w="3189"/>
      </w:tblGrid>
      <w:tr w:rsidR="00BA2FA1" w:rsidRPr="00EF4B60" w:rsidTr="00EF4B60">
        <w:tc>
          <w:tcPr>
            <w:tcW w:w="3188"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Китай</w:t>
            </w:r>
          </w:p>
        </w:tc>
        <w:tc>
          <w:tcPr>
            <w:tcW w:w="3188"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Россия</w:t>
            </w:r>
          </w:p>
        </w:tc>
        <w:tc>
          <w:tcPr>
            <w:tcW w:w="3189"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США</w:t>
            </w:r>
          </w:p>
        </w:tc>
      </w:tr>
      <w:tr w:rsidR="00BA2FA1" w:rsidRPr="00EF4B60" w:rsidTr="00EF4B60">
        <w:tc>
          <w:tcPr>
            <w:tcW w:w="3188"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16,3</w:t>
            </w:r>
          </w:p>
        </w:tc>
        <w:tc>
          <w:tcPr>
            <w:tcW w:w="3188"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17,6</w:t>
            </w:r>
          </w:p>
        </w:tc>
        <w:tc>
          <w:tcPr>
            <w:tcW w:w="3189"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w:t>
            </w:r>
          </w:p>
        </w:tc>
      </w:tr>
    </w:tbl>
    <w:p w:rsidR="00BA2FA1" w:rsidRDefault="00BA2FA1" w:rsidP="00337DCA">
      <w:pPr>
        <w:spacing w:line="360" w:lineRule="auto"/>
        <w:ind w:firstLine="567"/>
        <w:jc w:val="both"/>
        <w:rPr>
          <w:rFonts w:ascii="Times New Roman" w:hAnsi="Times New Roman"/>
          <w:sz w:val="28"/>
          <w:szCs w:val="28"/>
          <w:lang w:eastAsia="zh-CN"/>
        </w:rPr>
      </w:pPr>
    </w:p>
    <w:p w:rsidR="00BA2FA1" w:rsidRDefault="00BA2FA1" w:rsidP="00716982">
      <w:pPr>
        <w:spacing w:beforeLines="50" w:afterLines="50" w:line="460" w:lineRule="exact"/>
        <w:ind w:firstLineChars="200" w:firstLine="560"/>
        <w:jc w:val="both"/>
        <w:rPr>
          <w:rFonts w:ascii="Times New Roman" w:hAnsi="Times New Roman"/>
          <w:sz w:val="28"/>
          <w:szCs w:val="28"/>
          <w:lang w:eastAsia="zh-CN"/>
        </w:rPr>
      </w:pPr>
      <w:r>
        <w:rPr>
          <w:rFonts w:ascii="Times New Roman" w:hAnsi="Times New Roman"/>
          <w:sz w:val="28"/>
          <w:szCs w:val="28"/>
          <w:lang w:eastAsia="zh-CN"/>
        </w:rPr>
        <w:t>В данном случае мы получили обратный результат в отличии российских СМИ. Слово «Россия» преобладает в 3-х взятых нами статьях. Китай уделяет большое внимание сотрудничеству с Россией, но при этом отмечает, что существуют недопонимая в интерпретации экономического проекта.  Про Америку здесь упоминаний нет, в отличии от России, которая на этом делает акцент, как противопоставление ее влиянию.</w:t>
      </w:r>
    </w:p>
    <w:p w:rsidR="00BA2FA1" w:rsidRDefault="00BA2FA1" w:rsidP="00716982">
      <w:pPr>
        <w:spacing w:beforeLines="50" w:afterLines="50" w:line="460" w:lineRule="exact"/>
        <w:ind w:firstLineChars="200" w:firstLine="560"/>
        <w:jc w:val="both"/>
        <w:rPr>
          <w:rFonts w:ascii="Times New Roman" w:hAnsi="Times New Roman"/>
          <w:sz w:val="28"/>
          <w:szCs w:val="28"/>
          <w:lang w:eastAsia="zh-CN"/>
        </w:rPr>
      </w:pPr>
      <w:r>
        <w:rPr>
          <w:rFonts w:ascii="Times New Roman" w:hAnsi="Times New Roman"/>
          <w:sz w:val="28"/>
          <w:szCs w:val="28"/>
          <w:lang w:eastAsia="zh-CN"/>
        </w:rPr>
        <w:t>Приведем следующую таблицу, основанную на результатах таблицы 6:</w:t>
      </w:r>
    </w:p>
    <w:p w:rsidR="00BA2FA1" w:rsidRDefault="00BA2FA1" w:rsidP="00EB1608">
      <w:pPr>
        <w:spacing w:line="360" w:lineRule="auto"/>
        <w:ind w:firstLine="567"/>
        <w:jc w:val="right"/>
        <w:rPr>
          <w:rFonts w:ascii="Times New Roman" w:hAnsi="Times New Roman"/>
          <w:sz w:val="28"/>
          <w:szCs w:val="28"/>
          <w:lang w:eastAsia="zh-CN"/>
        </w:rPr>
      </w:pPr>
      <w:r>
        <w:rPr>
          <w:rFonts w:ascii="Times New Roman" w:hAnsi="Times New Roman"/>
          <w:sz w:val="28"/>
          <w:szCs w:val="28"/>
          <w:lang w:eastAsia="zh-CN"/>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3"/>
      </w:tblGrid>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Ключевое слово</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Кол-во повторений</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val="en-US" w:eastAsia="zh-CN"/>
              </w:rPr>
              <w:t>ｺﾏﾗ</w:t>
            </w:r>
            <w:r w:rsidRPr="00EF4B60">
              <w:rPr>
                <w:rFonts w:ascii="Times New Roman" w:hAnsi="Times New Roman"/>
                <w:sz w:val="28"/>
                <w:szCs w:val="28"/>
                <w:lang w:eastAsia="zh-CN"/>
              </w:rPr>
              <w:t>чсотрудничество</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15</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宋体" w:eastAsia="宋体" w:hAnsi="宋体" w:cs="宋体" w:hint="eastAsia"/>
                <w:sz w:val="28"/>
                <w:szCs w:val="28"/>
                <w:lang w:eastAsia="zh-CN"/>
              </w:rPr>
              <w:t>经济</w:t>
            </w:r>
            <w:r w:rsidRPr="00EF4B60">
              <w:rPr>
                <w:rFonts w:ascii="Times New Roman" w:hAnsi="Times New Roman"/>
                <w:sz w:val="28"/>
                <w:szCs w:val="28"/>
                <w:lang w:eastAsia="zh-CN"/>
              </w:rPr>
              <w:t>экономика/экономический</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23</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宋体" w:eastAsia="宋体" w:hAnsi="宋体" w:cs="宋体" w:hint="eastAsia"/>
                <w:sz w:val="28"/>
                <w:szCs w:val="28"/>
                <w:lang w:eastAsia="zh-CN"/>
              </w:rPr>
              <w:t>战</w:t>
            </w:r>
            <w:r w:rsidRPr="00EF4B60">
              <w:rPr>
                <w:rFonts w:ascii="Times New Roman" w:hAnsi="Times New Roman" w:hint="eastAsia"/>
                <w:sz w:val="28"/>
                <w:szCs w:val="28"/>
                <w:lang w:eastAsia="zh-CN"/>
              </w:rPr>
              <w:t>ﾂﾔ</w:t>
            </w:r>
            <w:r w:rsidRPr="00EF4B60">
              <w:rPr>
                <w:rFonts w:ascii="Times New Roman" w:hAnsi="Times New Roman"/>
                <w:sz w:val="28"/>
                <w:szCs w:val="28"/>
                <w:lang w:eastAsia="zh-CN"/>
              </w:rPr>
              <w:t>стратегия</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7</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宋体" w:eastAsia="宋体" w:hAnsi="宋体" w:cs="宋体" w:hint="eastAsia"/>
                <w:sz w:val="28"/>
                <w:szCs w:val="28"/>
                <w:lang w:eastAsia="zh-CN"/>
              </w:rPr>
              <w:t>发</w:t>
            </w:r>
            <w:r w:rsidRPr="00EF4B60">
              <w:rPr>
                <w:rFonts w:ascii="Times New Roman" w:hAnsi="Times New Roman" w:hint="eastAsia"/>
                <w:sz w:val="28"/>
                <w:szCs w:val="28"/>
                <w:lang w:eastAsia="zh-CN"/>
              </w:rPr>
              <w:t>ﾕｹ</w:t>
            </w:r>
            <w:r w:rsidRPr="00EF4B60">
              <w:rPr>
                <w:rFonts w:ascii="Times New Roman" w:hAnsi="Times New Roman"/>
                <w:sz w:val="28"/>
                <w:szCs w:val="28"/>
                <w:lang w:eastAsia="zh-CN"/>
              </w:rPr>
              <w:t>развитие</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9,6</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ｵﾘﾇ</w:t>
            </w:r>
            <w:r w:rsidRPr="00EF4B60">
              <w:rPr>
                <w:rFonts w:ascii="Times New Roman" w:hAnsi="Times New Roman"/>
                <w:sz w:val="28"/>
                <w:szCs w:val="28"/>
                <w:lang w:eastAsia="zh-CN"/>
              </w:rPr>
              <w:t>шрегион/региональный</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4,3</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ｽｨ</w:t>
            </w:r>
            <w:r w:rsidRPr="00EF4B60">
              <w:rPr>
                <w:rFonts w:ascii="宋体" w:eastAsia="宋体" w:hAnsi="宋体" w:cs="宋体" w:hint="eastAsia"/>
                <w:sz w:val="28"/>
                <w:szCs w:val="28"/>
                <w:lang w:eastAsia="zh-CN"/>
              </w:rPr>
              <w:t>设</w:t>
            </w:r>
            <w:r w:rsidRPr="00EF4B60">
              <w:rPr>
                <w:rFonts w:ascii="Times New Roman" w:hAnsi="Times New Roman"/>
                <w:sz w:val="28"/>
                <w:szCs w:val="28"/>
                <w:lang w:eastAsia="zh-CN"/>
              </w:rPr>
              <w:t>создание/построение</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8</w:t>
            </w:r>
          </w:p>
        </w:tc>
      </w:tr>
      <w:tr w:rsidR="00BA2FA1" w:rsidRPr="00EF4B60" w:rsidTr="00EF4B60">
        <w:tc>
          <w:tcPr>
            <w:tcW w:w="4782"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hint="eastAsia"/>
                <w:sz w:val="28"/>
                <w:szCs w:val="28"/>
                <w:lang w:eastAsia="zh-CN"/>
              </w:rPr>
              <w:t>ﾍｶ</w:t>
            </w:r>
            <w:r w:rsidRPr="00EF4B60">
              <w:rPr>
                <w:rFonts w:ascii="宋体" w:eastAsia="宋体" w:hAnsi="宋体" w:cs="宋体" w:hint="eastAsia"/>
                <w:sz w:val="28"/>
                <w:szCs w:val="28"/>
                <w:lang w:eastAsia="zh-CN"/>
              </w:rPr>
              <w:t>资</w:t>
            </w:r>
            <w:r w:rsidRPr="00EF4B60">
              <w:rPr>
                <w:rFonts w:ascii="Times New Roman" w:hAnsi="Times New Roman"/>
                <w:sz w:val="28"/>
                <w:szCs w:val="28"/>
                <w:lang w:eastAsia="zh-CN"/>
              </w:rPr>
              <w:t>инвестиции</w:t>
            </w:r>
          </w:p>
        </w:tc>
        <w:tc>
          <w:tcPr>
            <w:tcW w:w="4783" w:type="dxa"/>
          </w:tcPr>
          <w:p w:rsidR="00BA2FA1" w:rsidRPr="00EF4B60" w:rsidRDefault="00BA2FA1" w:rsidP="00EF4B60">
            <w:pPr>
              <w:spacing w:line="360" w:lineRule="auto"/>
              <w:jc w:val="center"/>
              <w:rPr>
                <w:rFonts w:ascii="Times New Roman" w:hAnsi="Times New Roman"/>
                <w:sz w:val="28"/>
                <w:szCs w:val="28"/>
                <w:lang w:eastAsia="zh-CN"/>
              </w:rPr>
            </w:pPr>
            <w:r w:rsidRPr="00EF4B60">
              <w:rPr>
                <w:rFonts w:ascii="Times New Roman" w:hAnsi="Times New Roman"/>
                <w:sz w:val="28"/>
                <w:szCs w:val="28"/>
                <w:lang w:eastAsia="zh-CN"/>
              </w:rPr>
              <w:t>3,3</w:t>
            </w:r>
          </w:p>
        </w:tc>
      </w:tr>
    </w:tbl>
    <w:p w:rsidR="00BA2FA1" w:rsidRDefault="00BA2FA1" w:rsidP="00EB1608">
      <w:pPr>
        <w:spacing w:line="360" w:lineRule="auto"/>
        <w:ind w:firstLine="567"/>
        <w:jc w:val="both"/>
        <w:rPr>
          <w:rFonts w:ascii="Times New Roman" w:hAnsi="Times New Roman"/>
          <w:sz w:val="28"/>
          <w:szCs w:val="28"/>
          <w:lang w:eastAsia="zh-CN"/>
        </w:rPr>
      </w:pPr>
    </w:p>
    <w:p w:rsidR="00BA2FA1" w:rsidRDefault="00BA2FA1" w:rsidP="00716982">
      <w:pPr>
        <w:spacing w:beforeLines="50" w:afterLines="50" w:line="460" w:lineRule="exact"/>
        <w:ind w:firstLineChars="200" w:firstLine="560"/>
        <w:jc w:val="both"/>
        <w:rPr>
          <w:rFonts w:ascii="Times New Roman" w:hAnsi="Times New Roman"/>
          <w:sz w:val="28"/>
          <w:szCs w:val="28"/>
          <w:lang w:eastAsia="zh-CN"/>
        </w:rPr>
      </w:pPr>
      <w:r>
        <w:rPr>
          <w:rFonts w:ascii="Times New Roman" w:hAnsi="Times New Roman"/>
          <w:sz w:val="28"/>
          <w:szCs w:val="28"/>
          <w:lang w:eastAsia="zh-CN"/>
        </w:rPr>
        <w:t xml:space="preserve">Как и в первом случае с российскими статьями, мы наблюдаем явно экономический характер, в тексте используются много повторений со словом «экономика». Присутствует и «региональный» аспект проекта, развитие региональной экономической кооперации – лейтмотив политики Китая в отношении всех регионов, в первую очередь в отношении своих соседей. Китайские специалисты подчеркивают важность данного проекта для сотрудничества Китая и России, в качестве стратегического направления развития. </w:t>
      </w:r>
    </w:p>
    <w:p w:rsidR="00BA2FA1" w:rsidRPr="00181454" w:rsidRDefault="00BA2FA1" w:rsidP="00716982">
      <w:pPr>
        <w:spacing w:beforeLines="50" w:afterLines="50" w:line="460" w:lineRule="exact"/>
        <w:ind w:firstLineChars="200" w:firstLine="560"/>
        <w:jc w:val="both"/>
        <w:rPr>
          <w:rFonts w:ascii="Times New Roman" w:hAnsi="Times New Roman"/>
          <w:sz w:val="28"/>
          <w:szCs w:val="28"/>
          <w:lang w:eastAsia="zh-CN"/>
        </w:rPr>
      </w:pPr>
      <w:r>
        <w:rPr>
          <w:rFonts w:ascii="Times New Roman" w:hAnsi="Times New Roman"/>
          <w:sz w:val="28"/>
          <w:szCs w:val="28"/>
          <w:lang w:eastAsia="zh-CN"/>
        </w:rPr>
        <w:t xml:space="preserve">В нашей работе отражены основные моменты сотрудничества Китая и России в рамках «Шелковый путь». Используя контент-анализ российских и китайских интернет-публикаций, мы попытались понять ситуацию на данный момент с реализацией экономического проекта, взгляд со стороны России и Китая. В интернете существуют разные интерпретации «Один пояс, один путь», но на примере нескольких статей мы убедились, что тенденция в отношении проекта со стороны России коренным образом меняется. Связанно ли это с санкциями Запада или нет, Россия и Китай начинают двигаться в верном направлении, при помощи экономического проекта «Один пояс, один путь» создавая площадку для </w:t>
      </w:r>
      <w:bookmarkStart w:id="0" w:name="_GoBack"/>
      <w:bookmarkEnd w:id="0"/>
      <w:r>
        <w:rPr>
          <w:rFonts w:ascii="Times New Roman" w:hAnsi="Times New Roman"/>
          <w:sz w:val="28"/>
          <w:szCs w:val="28"/>
          <w:lang w:eastAsia="zh-CN"/>
        </w:rPr>
        <w:t xml:space="preserve">укрепления и развития дальнейших двухсторонних отношений. </w:t>
      </w:r>
      <w:r w:rsidRPr="00293F23">
        <w:rPr>
          <w:rFonts w:ascii="Times New Roman" w:hAnsi="Times New Roman"/>
          <w:sz w:val="28"/>
          <w:szCs w:val="28"/>
          <w:lang w:eastAsia="zh-CN"/>
        </w:rPr>
        <w:t>Китай и Россия должны выстраивать двусторонний диалог на долгосрочную стратегическую перспективу. Сотрудничество – наилучший из форматов для обеспечения интересов обеих сторон, а конкуренция с прицелом на вытеснение соперника нанесет ущерб и той, и другой. В интересах обеих стран – иметь дружественного соседа, стабильный регион и надежного и доброжелательного соседа и близкого экономического партнера. Пекину и Москве нужно объединить усилия и обеспечить в регионе стабильность, безопасность и процветание. И это отвечает интересам обоих государств.</w:t>
      </w:r>
    </w:p>
    <w:sectPr w:rsidR="00BA2FA1" w:rsidRPr="00181454" w:rsidSect="007E5E3F">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A1" w:rsidRDefault="00BA2FA1" w:rsidP="00CB5D39">
      <w:r>
        <w:separator/>
      </w:r>
    </w:p>
  </w:endnote>
  <w:endnote w:type="continuationSeparator" w:id="0">
    <w:p w:rsidR="00BA2FA1" w:rsidRDefault="00BA2FA1" w:rsidP="00CB5D3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ﾍ｣ﾓ ﾃｯ">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A1" w:rsidRDefault="00BA2FA1" w:rsidP="00CB5D39">
      <w:r>
        <w:separator/>
      </w:r>
    </w:p>
  </w:footnote>
  <w:footnote w:type="continuationSeparator" w:id="0">
    <w:p w:rsidR="00BA2FA1" w:rsidRDefault="00BA2FA1" w:rsidP="00CB5D39">
      <w:r>
        <w:continuationSeparator/>
      </w:r>
    </w:p>
  </w:footnote>
  <w:footnote w:id="1">
    <w:p w:rsidR="00BA2FA1" w:rsidRDefault="00BA2FA1">
      <w:pPr>
        <w:pStyle w:val="FootnoteText"/>
      </w:pPr>
      <w:r w:rsidRPr="004A7BDF">
        <w:rPr>
          <w:rStyle w:val="FootnoteReference"/>
          <w:sz w:val="20"/>
          <w:szCs w:val="20"/>
        </w:rPr>
        <w:footnoteRef/>
      </w:r>
      <w:r w:rsidRPr="004A7BDF">
        <w:rPr>
          <w:sz w:val="20"/>
          <w:szCs w:val="20"/>
        </w:rPr>
        <w:t xml:space="preserve"> Ссылка: http://www.pravda.ru/economics/rules/globalcooperation/</w:t>
      </w:r>
      <w:smartTag w:uri="urn:schemas-microsoft-com:office:smarttags" w:element="chsdate">
        <w:smartTagPr>
          <w:attr w:name="Year" w:val="2014"/>
          <w:attr w:name="Month" w:val="2"/>
          <w:attr w:name="Day" w:val="5"/>
          <w:attr w:name="IsLunarDate" w:val="False"/>
          <w:attr w:name="IsROCDate" w:val="False"/>
        </w:smartTagPr>
        <w:r w:rsidRPr="004A7BDF">
          <w:rPr>
            <w:sz w:val="20"/>
            <w:szCs w:val="20"/>
          </w:rPr>
          <w:t>02-05-2014</w:t>
        </w:r>
      </w:smartTag>
      <w:r w:rsidRPr="004A7BDF">
        <w:rPr>
          <w:sz w:val="20"/>
          <w:szCs w:val="20"/>
        </w:rPr>
        <w:t>/1206269-china-0/</w:t>
      </w:r>
    </w:p>
  </w:footnote>
  <w:footnote w:id="2">
    <w:p w:rsidR="00BA2FA1" w:rsidRDefault="00BA2FA1">
      <w:pPr>
        <w:pStyle w:val="FootnoteText"/>
      </w:pPr>
      <w:r w:rsidRPr="004A7BDF">
        <w:rPr>
          <w:sz w:val="20"/>
          <w:szCs w:val="20"/>
        </w:rPr>
        <w:footnoteRef/>
      </w:r>
      <w:r w:rsidRPr="004A7BDF">
        <w:rPr>
          <w:sz w:val="20"/>
          <w:szCs w:val="20"/>
        </w:rPr>
        <w:t xml:space="preserve"> Ссылка: http://fb.ru/article/183202/ekonomicheskiy-poyas-shelkovogo-puti-plan-deystviy-po-stroitelstvu-ekonomicheskogo-poyasa-shelkovogo-puti</w:t>
      </w:r>
    </w:p>
  </w:footnote>
  <w:footnote w:id="3">
    <w:p w:rsidR="00BA2FA1" w:rsidRDefault="00BA2FA1" w:rsidP="00AF4F4E">
      <w:pPr>
        <w:widowControl w:val="0"/>
        <w:autoSpaceDE w:val="0"/>
        <w:autoSpaceDN w:val="0"/>
        <w:adjustRightInd w:val="0"/>
      </w:pPr>
      <w:r w:rsidRPr="004A7BDF">
        <w:rPr>
          <w:sz w:val="20"/>
          <w:szCs w:val="20"/>
        </w:rPr>
        <w:footnoteRef/>
      </w:r>
      <w:r w:rsidRPr="004A7BDF">
        <w:rPr>
          <w:sz w:val="20"/>
          <w:szCs w:val="20"/>
        </w:rPr>
        <w:t xml:space="preserve"> Ссылка:</w:t>
      </w:r>
      <w:r w:rsidRPr="00AF4F4E">
        <w:rPr>
          <w:sz w:val="20"/>
          <w:szCs w:val="20"/>
        </w:rPr>
        <w:t xml:space="preserve"> http://politrussia.com/world/shelkovyy-eaes-735/</w:t>
      </w:r>
    </w:p>
  </w:footnote>
  <w:footnote w:id="4">
    <w:p w:rsidR="00BA2FA1" w:rsidRPr="00FA2D58" w:rsidRDefault="00BA2FA1" w:rsidP="004F4844">
      <w:pPr>
        <w:widowControl w:val="0"/>
        <w:autoSpaceDE w:val="0"/>
        <w:autoSpaceDN w:val="0"/>
        <w:adjustRightInd w:val="0"/>
        <w:rPr>
          <w:rFonts w:ascii="Arial" w:hAnsi="Arial" w:cs="Arial"/>
          <w:color w:val="1A1A1A"/>
          <w:lang w:eastAsia="zh-CN"/>
        </w:rPr>
      </w:pPr>
      <w:r w:rsidRPr="004A7BDF">
        <w:rPr>
          <w:sz w:val="20"/>
          <w:szCs w:val="20"/>
        </w:rPr>
        <w:footnoteRef/>
      </w:r>
      <w:r w:rsidRPr="004A7BDF">
        <w:rPr>
          <w:sz w:val="20"/>
          <w:szCs w:val="20"/>
        </w:rPr>
        <w:t xml:space="preserve"> Ссылка:</w:t>
      </w:r>
      <w:r>
        <w:rPr>
          <w:sz w:val="20"/>
          <w:szCs w:val="20"/>
        </w:rPr>
        <w:t xml:space="preserve"> </w:t>
      </w:r>
      <w:r w:rsidRPr="004F4844">
        <w:rPr>
          <w:sz w:val="20"/>
          <w:szCs w:val="20"/>
        </w:rPr>
        <w:t>http://russiancouncil.ru/inner/?id_4=2883#top-content</w:t>
      </w:r>
    </w:p>
    <w:p w:rsidR="00BA2FA1" w:rsidRDefault="00BA2FA1" w:rsidP="004F4844">
      <w:pPr>
        <w:widowControl w:val="0"/>
        <w:autoSpaceDE w:val="0"/>
        <w:autoSpaceDN w:val="0"/>
        <w:adjustRightInd w:val="0"/>
      </w:pPr>
    </w:p>
  </w:footnote>
  <w:footnote w:id="5">
    <w:p w:rsidR="00BA2FA1" w:rsidRDefault="00BA2FA1">
      <w:pPr>
        <w:pStyle w:val="FootnoteText"/>
      </w:pPr>
      <w:r>
        <w:rPr>
          <w:rStyle w:val="FootnoteReference"/>
        </w:rPr>
        <w:footnoteRef/>
      </w:r>
      <w:r>
        <w:t xml:space="preserve"> Примечание: интервью взято с российских сайтов (на русском языке)</w:t>
      </w:r>
    </w:p>
    <w:p w:rsidR="00BA2FA1" w:rsidRDefault="00BA2FA1">
      <w:pPr>
        <w:pStyle w:val="FootnoteText"/>
      </w:pPr>
      <w:r>
        <w:t xml:space="preserve">   ссылка: </w:t>
      </w:r>
      <w:r w:rsidRPr="004F4844">
        <w:rPr>
          <w:sz w:val="20"/>
          <w:szCs w:val="20"/>
        </w:rPr>
        <w:t>http://russiancouncil.ru/inner/?id_4=2883#top-content</w:t>
      </w:r>
    </w:p>
  </w:footnote>
  <w:footnote w:id="6">
    <w:p w:rsidR="00BA2FA1" w:rsidRDefault="00BA2FA1" w:rsidP="00D73768">
      <w:pPr>
        <w:pStyle w:val="FootnoteText"/>
      </w:pPr>
      <w:r w:rsidRPr="004A7BDF">
        <w:rPr>
          <w:rStyle w:val="FootnoteReference"/>
          <w:sz w:val="20"/>
          <w:szCs w:val="20"/>
        </w:rPr>
        <w:footnoteRef/>
      </w:r>
      <w:r w:rsidRPr="004A7BDF">
        <w:rPr>
          <w:sz w:val="20"/>
          <w:szCs w:val="20"/>
        </w:rPr>
        <w:t xml:space="preserve"> Ссылка: </w:t>
      </w:r>
      <w:r w:rsidRPr="00D73768">
        <w:rPr>
          <w:sz w:val="20"/>
          <w:szCs w:val="20"/>
        </w:rPr>
        <w:t>http://news.china.com/2015lh/tx/11170080/20150312/19375476.html</w:t>
      </w:r>
    </w:p>
  </w:footnote>
  <w:footnote w:id="7">
    <w:p w:rsidR="00BA2FA1" w:rsidRDefault="00BA2FA1" w:rsidP="001759EB">
      <w:pPr>
        <w:widowControl w:val="0"/>
        <w:autoSpaceDE w:val="0"/>
        <w:autoSpaceDN w:val="0"/>
        <w:adjustRightInd w:val="0"/>
      </w:pPr>
      <w:r w:rsidRPr="00D73768">
        <w:rPr>
          <w:rStyle w:val="FootnoteReference"/>
        </w:rPr>
        <w:footnoteRef/>
      </w:r>
      <w:r w:rsidRPr="004A7BDF">
        <w:rPr>
          <w:sz w:val="20"/>
          <w:szCs w:val="20"/>
        </w:rPr>
        <w:t xml:space="preserve"> Ссылка: </w:t>
      </w:r>
      <w:r w:rsidRPr="001759EB">
        <w:rPr>
          <w:sz w:val="20"/>
          <w:szCs w:val="20"/>
        </w:rPr>
        <w:t>http://news.xinhuanet.com/2015-06/24/c_1115708831.htm</w:t>
      </w:r>
    </w:p>
  </w:footnote>
  <w:footnote w:id="8">
    <w:p w:rsidR="00BA2FA1" w:rsidRDefault="00BA2FA1" w:rsidP="00D73768">
      <w:pPr>
        <w:widowControl w:val="0"/>
        <w:autoSpaceDE w:val="0"/>
        <w:autoSpaceDN w:val="0"/>
        <w:adjustRightInd w:val="0"/>
      </w:pPr>
      <w:r w:rsidRPr="00D73768">
        <w:rPr>
          <w:rStyle w:val="FootnoteReference"/>
        </w:rPr>
        <w:footnoteRef/>
      </w:r>
      <w:r w:rsidRPr="00D73768">
        <w:rPr>
          <w:rStyle w:val="FootnoteReference"/>
        </w:rPr>
        <w:t xml:space="preserve"> </w:t>
      </w:r>
      <w:r w:rsidRPr="004A7BDF">
        <w:rPr>
          <w:sz w:val="20"/>
          <w:szCs w:val="20"/>
        </w:rPr>
        <w:t>Ссылка:</w:t>
      </w:r>
      <w:r w:rsidRPr="00AF4F4E">
        <w:rPr>
          <w:sz w:val="20"/>
          <w:szCs w:val="20"/>
        </w:rPr>
        <w:t xml:space="preserve"> </w:t>
      </w:r>
      <w:r w:rsidRPr="00D339EC">
        <w:rPr>
          <w:sz w:val="20"/>
          <w:szCs w:val="20"/>
        </w:rPr>
        <w:t>http://www.yicai.com/news/2015/05/4615864.html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CE2"/>
    <w:rsid w:val="00071B69"/>
    <w:rsid w:val="000B6D46"/>
    <w:rsid w:val="000E718B"/>
    <w:rsid w:val="0012606A"/>
    <w:rsid w:val="001759EB"/>
    <w:rsid w:val="00181454"/>
    <w:rsid w:val="00221CB1"/>
    <w:rsid w:val="00293F23"/>
    <w:rsid w:val="002D6781"/>
    <w:rsid w:val="002F0893"/>
    <w:rsid w:val="00337DCA"/>
    <w:rsid w:val="00383D0B"/>
    <w:rsid w:val="00390AE9"/>
    <w:rsid w:val="003B4BBE"/>
    <w:rsid w:val="003C38E2"/>
    <w:rsid w:val="003E4854"/>
    <w:rsid w:val="004029F6"/>
    <w:rsid w:val="0042396A"/>
    <w:rsid w:val="00464634"/>
    <w:rsid w:val="004A7BDF"/>
    <w:rsid w:val="004F4844"/>
    <w:rsid w:val="00551038"/>
    <w:rsid w:val="00565378"/>
    <w:rsid w:val="00616C24"/>
    <w:rsid w:val="006F117D"/>
    <w:rsid w:val="00716982"/>
    <w:rsid w:val="0073436E"/>
    <w:rsid w:val="0075363F"/>
    <w:rsid w:val="00753DB1"/>
    <w:rsid w:val="007E5E3F"/>
    <w:rsid w:val="0084395F"/>
    <w:rsid w:val="00893CAD"/>
    <w:rsid w:val="009A70D8"/>
    <w:rsid w:val="009C0CE2"/>
    <w:rsid w:val="009C7402"/>
    <w:rsid w:val="009D0541"/>
    <w:rsid w:val="009E144A"/>
    <w:rsid w:val="009E69E6"/>
    <w:rsid w:val="00A00144"/>
    <w:rsid w:val="00A22D6E"/>
    <w:rsid w:val="00A33639"/>
    <w:rsid w:val="00A457A8"/>
    <w:rsid w:val="00A84D23"/>
    <w:rsid w:val="00A92308"/>
    <w:rsid w:val="00AC6463"/>
    <w:rsid w:val="00AD0FFB"/>
    <w:rsid w:val="00AF425F"/>
    <w:rsid w:val="00AF4F4E"/>
    <w:rsid w:val="00AF6883"/>
    <w:rsid w:val="00B01398"/>
    <w:rsid w:val="00B47994"/>
    <w:rsid w:val="00BA2FA1"/>
    <w:rsid w:val="00BB1169"/>
    <w:rsid w:val="00BD077E"/>
    <w:rsid w:val="00C36458"/>
    <w:rsid w:val="00C96A78"/>
    <w:rsid w:val="00CA3BA6"/>
    <w:rsid w:val="00CB5D39"/>
    <w:rsid w:val="00D339EC"/>
    <w:rsid w:val="00D73768"/>
    <w:rsid w:val="00DA34A3"/>
    <w:rsid w:val="00DC1F24"/>
    <w:rsid w:val="00DC7CFC"/>
    <w:rsid w:val="00E3239B"/>
    <w:rsid w:val="00E65CB6"/>
    <w:rsid w:val="00EB1608"/>
    <w:rsid w:val="00EE1D93"/>
    <w:rsid w:val="00EF4B60"/>
    <w:rsid w:val="00EF5848"/>
    <w:rsid w:val="00F1166E"/>
    <w:rsid w:val="00F72096"/>
    <w:rsid w:val="00FA2D58"/>
    <w:rsid w:val="00FC2596"/>
    <w:rsid w:val="00FC37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ﾍ｣ﾓ ﾃｯ"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78"/>
    <w:rPr>
      <w:kern w:val="0"/>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139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B5D39"/>
  </w:style>
  <w:style w:type="character" w:customStyle="1" w:styleId="FootnoteTextChar">
    <w:name w:val="Footnote Text Char"/>
    <w:basedOn w:val="DefaultParagraphFont"/>
    <w:link w:val="FootnoteText"/>
    <w:uiPriority w:val="99"/>
    <w:locked/>
    <w:rsid w:val="00CB5D39"/>
    <w:rPr>
      <w:rFonts w:cs="Times New Roman"/>
    </w:rPr>
  </w:style>
  <w:style w:type="character" w:styleId="FootnoteReference">
    <w:name w:val="footnote reference"/>
    <w:basedOn w:val="DefaultParagraphFont"/>
    <w:uiPriority w:val="99"/>
    <w:rsid w:val="00CB5D39"/>
    <w:rPr>
      <w:rFonts w:cs="Times New Roman"/>
      <w:vertAlign w:val="superscript"/>
    </w:rPr>
  </w:style>
  <w:style w:type="character" w:styleId="Hyperlink">
    <w:name w:val="Hyperlink"/>
    <w:basedOn w:val="DefaultParagraphFont"/>
    <w:uiPriority w:val="99"/>
    <w:rsid w:val="00AF4F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357</TotalTime>
  <Pages>10</Pages>
  <Words>1750</Words>
  <Characters>10028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dc:creator>
  <cp:keywords/>
  <dc:description/>
  <cp:lastModifiedBy>Windows 用户</cp:lastModifiedBy>
  <cp:revision>27</cp:revision>
  <dcterms:created xsi:type="dcterms:W3CDTF">2015-11-16T02:42:00Z</dcterms:created>
  <dcterms:modified xsi:type="dcterms:W3CDTF">2015-12-11T06:46:00Z</dcterms:modified>
</cp:coreProperties>
</file>